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E8" w:rsidRDefault="003D19E8">
      <w:pPr>
        <w:pStyle w:val="normal"/>
        <w:pBdr>
          <w:top w:val="nil"/>
          <w:left w:val="nil"/>
          <w:bottom w:val="nil"/>
          <w:right w:val="nil"/>
          <w:between w:val="nil"/>
        </w:pBdr>
        <w:rPr>
          <w:rFonts w:ascii="Times New Roman" w:eastAsia="Times New Roman" w:hAnsi="Times New Roman" w:cs="Times New Roman"/>
          <w:color w:val="000000"/>
          <w:sz w:val="24"/>
          <w:szCs w:val="24"/>
        </w:rPr>
      </w:pPr>
    </w:p>
    <w:tbl>
      <w:tblPr>
        <w:tblStyle w:val="a5"/>
        <w:tblW w:w="10035" w:type="dxa"/>
        <w:tblInd w:w="-108" w:type="dxa"/>
        <w:tblLayout w:type="fixed"/>
        <w:tblLook w:val="0000"/>
      </w:tblPr>
      <w:tblGrid>
        <w:gridCol w:w="4850"/>
        <w:gridCol w:w="5185"/>
      </w:tblGrid>
      <w:tr w:rsidR="003D19E8" w:rsidRPr="007B587F">
        <w:tc>
          <w:tcPr>
            <w:tcW w:w="4850" w:type="dxa"/>
          </w:tcPr>
          <w:p w:rsidR="003D19E8" w:rsidRPr="007B587F" w:rsidRDefault="00DC0846">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 xml:space="preserve">CONTRACT AGREEMENT № </w:t>
            </w:r>
          </w:p>
          <w:p w:rsidR="003D19E8" w:rsidRPr="007B587F" w:rsidRDefault="00DC0846">
            <w:pPr>
              <w:pStyle w:val="normal"/>
              <w:pBdr>
                <w:top w:val="nil"/>
                <w:left w:val="nil"/>
                <w:bottom w:val="nil"/>
                <w:right w:val="nil"/>
                <w:between w:val="nil"/>
              </w:pBdr>
              <w:ind w:left="-142"/>
              <w:jc w:val="center"/>
              <w:rPr>
                <w:rFonts w:ascii="Times New Roman" w:eastAsia="Times New Roman" w:hAnsi="Times New Roman" w:cs="Times New Roman"/>
                <w:b/>
                <w:color w:val="000000"/>
                <w:sz w:val="22"/>
                <w:szCs w:val="22"/>
                <w:lang w:val="en-US"/>
              </w:rPr>
            </w:pPr>
            <w:r w:rsidRPr="007B587F">
              <w:rPr>
                <w:rFonts w:ascii="Times New Roman" w:eastAsia="Times New Roman" w:hAnsi="Times New Roman" w:cs="Times New Roman"/>
                <w:color w:val="000000"/>
                <w:sz w:val="22"/>
                <w:szCs w:val="22"/>
                <w:lang w:val="en-US"/>
              </w:rPr>
              <w:tab/>
            </w:r>
            <w:r w:rsidRPr="007B587F">
              <w:rPr>
                <w:rFonts w:ascii="Times New Roman" w:eastAsia="Times New Roman" w:hAnsi="Times New Roman" w:cs="Times New Roman"/>
                <w:color w:val="000000"/>
                <w:sz w:val="22"/>
                <w:szCs w:val="22"/>
                <w:lang w:val="en-US"/>
              </w:rPr>
              <w:tab/>
              <w:t xml:space="preserve">                                                                                                       </w:t>
            </w:r>
            <w:r w:rsidRPr="007B587F">
              <w:rPr>
                <w:rFonts w:ascii="Times New Roman" w:eastAsia="Times New Roman" w:hAnsi="Times New Roman" w:cs="Times New Roman"/>
                <w:b/>
                <w:color w:val="000000"/>
                <w:sz w:val="22"/>
                <w:szCs w:val="22"/>
                <w:lang w:val="en-US"/>
              </w:rPr>
              <w:t>.202</w:t>
            </w:r>
            <w:r w:rsidR="007B587F">
              <w:rPr>
                <w:rFonts w:ascii="Times New Roman" w:eastAsia="Times New Roman" w:hAnsi="Times New Roman" w:cs="Times New Roman"/>
                <w:b/>
                <w:sz w:val="22"/>
                <w:szCs w:val="22"/>
                <w:lang w:val="en-US"/>
              </w:rPr>
              <w:t>4</w:t>
            </w:r>
            <w:r w:rsidRPr="007B587F">
              <w:rPr>
                <w:rFonts w:ascii="Times New Roman" w:eastAsia="Times New Roman" w:hAnsi="Times New Roman" w:cs="Times New Roman"/>
                <w:b/>
                <w:color w:val="000000"/>
                <w:sz w:val="22"/>
                <w:szCs w:val="22"/>
                <w:lang w:val="en-US"/>
              </w:rPr>
              <w:t xml:space="preserve"> </w:t>
            </w:r>
            <w:r>
              <w:rPr>
                <w:rFonts w:ascii="Times New Roman" w:eastAsia="Times New Roman" w:hAnsi="Times New Roman" w:cs="Times New Roman"/>
                <w:b/>
                <w:color w:val="000000"/>
                <w:sz w:val="22"/>
                <w:szCs w:val="22"/>
              </w:rPr>
              <w:t>г</w:t>
            </w:r>
            <w:r w:rsidRPr="007B587F">
              <w:rPr>
                <w:rFonts w:ascii="Times New Roman" w:eastAsia="Times New Roman" w:hAnsi="Times New Roman" w:cs="Times New Roman"/>
                <w:b/>
                <w:color w:val="000000"/>
                <w:sz w:val="22"/>
                <w:szCs w:val="22"/>
                <w:lang w:val="en-US"/>
              </w:rPr>
              <w:t>.</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Company PT. ASIA KOLEKSI TRAVEL</w:t>
            </w:r>
            <w:r w:rsidRPr="007B587F">
              <w:rPr>
                <w:rFonts w:ascii="Times New Roman" w:eastAsia="Times New Roman" w:hAnsi="Times New Roman" w:cs="Times New Roman"/>
                <w:b/>
                <w:sz w:val="22"/>
                <w:szCs w:val="22"/>
                <w:lang w:val="en-US"/>
              </w:rPr>
              <w:t xml:space="preserve">   </w:t>
            </w:r>
            <w:r w:rsidRPr="007B587F">
              <w:rPr>
                <w:rFonts w:ascii="Times New Roman" w:eastAsia="Times New Roman" w:hAnsi="Times New Roman" w:cs="Times New Roman"/>
                <w:color w:val="000000"/>
                <w:sz w:val="22"/>
                <w:szCs w:val="22"/>
                <w:lang w:val="en-US"/>
              </w:rPr>
              <w:t xml:space="preserve">a legal entity under the laws of the Republic of Indonesia, on behalf of </w:t>
            </w:r>
            <w:r w:rsidRPr="007B587F">
              <w:rPr>
                <w:rFonts w:ascii="Times New Roman" w:eastAsia="Times New Roman" w:hAnsi="Times New Roman" w:cs="Times New Roman"/>
                <w:sz w:val="24"/>
                <w:szCs w:val="24"/>
                <w:lang w:val="en-US"/>
              </w:rPr>
              <w:t>Asekan Djoyo Dono</w:t>
            </w:r>
            <w:r w:rsidRPr="007B587F">
              <w:rPr>
                <w:rFonts w:ascii="Times New Roman" w:eastAsia="Times New Roman" w:hAnsi="Times New Roman" w:cs="Times New Roman"/>
                <w:color w:val="000000"/>
                <w:sz w:val="22"/>
                <w:szCs w:val="22"/>
                <w:lang w:val="en-US"/>
              </w:rPr>
              <w:t xml:space="preserve">, working on the base of the organization Chart, herein after referred to as the «Company» on the one hand and </w:t>
            </w:r>
            <w:r w:rsidRPr="007B587F">
              <w:rPr>
                <w:rFonts w:ascii="Times New Roman" w:eastAsia="Times New Roman" w:hAnsi="Times New Roman" w:cs="Times New Roman"/>
                <w:b/>
                <w:color w:val="000000"/>
                <w:sz w:val="22"/>
                <w:szCs w:val="22"/>
                <w:lang w:val="en-US"/>
              </w:rPr>
              <w:t>«Turoperator »,</w:t>
            </w:r>
            <w:r w:rsidRPr="007B587F">
              <w:rPr>
                <w:rFonts w:ascii="Times New Roman" w:eastAsia="Times New Roman" w:hAnsi="Times New Roman" w:cs="Times New Roman"/>
                <w:color w:val="000000"/>
                <w:sz w:val="22"/>
                <w:szCs w:val="22"/>
                <w:lang w:val="en-US"/>
              </w:rPr>
              <w:t xml:space="preserve"> a legal entity under the laws of Russian Federation on behalf of General Director, working on the base of organi</w:t>
            </w:r>
            <w:r w:rsidRPr="007B587F">
              <w:rPr>
                <w:rFonts w:ascii="Times New Roman" w:eastAsia="Times New Roman" w:hAnsi="Times New Roman" w:cs="Times New Roman"/>
                <w:color w:val="000000"/>
                <w:sz w:val="22"/>
                <w:szCs w:val="22"/>
                <w:lang w:val="en-US"/>
              </w:rPr>
              <w:t>zation Chart on the other hand, have concluded the Contract on the following:</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center"/>
              <w:rPr>
                <w:rFonts w:ascii="Times New Roman" w:eastAsia="Times New Roman" w:hAnsi="Times New Roman" w:cs="Times New Roman"/>
                <w:color w:val="000000"/>
                <w:sz w:val="22"/>
                <w:szCs w:val="22"/>
                <w:u w:val="single"/>
                <w:lang w:val="en-US"/>
              </w:rPr>
            </w:pPr>
          </w:p>
          <w:p w:rsidR="003D19E8" w:rsidRDefault="00DC0846">
            <w:pPr>
              <w:pStyle w:val="normal"/>
              <w:numPr>
                <w:ilvl w:val="0"/>
                <w:numId w:val="9"/>
              </w:numPr>
              <w:pBdr>
                <w:top w:val="nil"/>
                <w:left w:val="nil"/>
                <w:bottom w:val="nil"/>
                <w:right w:val="nil"/>
                <w:between w:val="nil"/>
              </w:pBdr>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SUBJECT OF AGREEMENT</w:t>
            </w:r>
          </w:p>
          <w:p w:rsidR="003D19E8" w:rsidRPr="007B587F" w:rsidRDefault="00DC0846">
            <w:pPr>
              <w:pStyle w:val="normal"/>
              <w:numPr>
                <w:ilvl w:val="1"/>
                <w:numId w:val="9"/>
              </w:numPr>
              <w:pBdr>
                <w:top w:val="nil"/>
                <w:left w:val="nil"/>
                <w:bottom w:val="nil"/>
                <w:right w:val="nil"/>
                <w:between w:val="nil"/>
              </w:pBdr>
              <w:tabs>
                <w:tab w:val="left" w:pos="567"/>
              </w:tabs>
              <w:ind w:left="-142"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Company for requests from Partner provides rooms and (or) block of rooms in hotels and organizes additional services beyond the pale of Russian Federation based on conditions, specified in this agreement. </w:t>
            </w:r>
          </w:p>
          <w:p w:rsidR="003D19E8" w:rsidRPr="007B587F" w:rsidRDefault="00DC0846">
            <w:pPr>
              <w:pStyle w:val="normal"/>
              <w:pBdr>
                <w:top w:val="nil"/>
                <w:left w:val="nil"/>
                <w:bottom w:val="nil"/>
                <w:right w:val="nil"/>
                <w:between w:val="nil"/>
              </w:pBdr>
              <w:tabs>
                <w:tab w:val="left" w:pos="567"/>
              </w:tabs>
              <w:ind w:left="-142"/>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Additional services mean transportation, transfer in and transfer out, excursions, guide and (or) interpreter services, assistance in insurance, visa support and another services.</w:t>
            </w:r>
          </w:p>
          <w:p w:rsidR="003D19E8" w:rsidRPr="007B587F" w:rsidRDefault="003D19E8">
            <w:pPr>
              <w:pStyle w:val="normal"/>
              <w:pBdr>
                <w:top w:val="nil"/>
                <w:left w:val="nil"/>
                <w:bottom w:val="nil"/>
                <w:right w:val="nil"/>
                <w:between w:val="nil"/>
              </w:pBdr>
              <w:tabs>
                <w:tab w:val="left" w:pos="567"/>
              </w:tabs>
              <w:ind w:left="-142"/>
              <w:jc w:val="both"/>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4"/>
                <w:szCs w:val="24"/>
                <w:lang w:val="en-US"/>
              </w:rPr>
              <w:t>1.2.</w:t>
            </w:r>
            <w:r w:rsidRPr="007B587F">
              <w:rPr>
                <w:rFonts w:ascii="Times New Roman" w:eastAsia="Times New Roman" w:hAnsi="Times New Roman" w:cs="Times New Roman"/>
                <w:color w:val="000000"/>
                <w:sz w:val="22"/>
                <w:szCs w:val="22"/>
                <w:lang w:val="en-US"/>
              </w:rPr>
              <w:t xml:space="preserve"> Concrete list of rooms (blocks of rooms) and additional services can be specified in the application to this Agreement, catalogs and invoices. </w:t>
            </w:r>
          </w:p>
          <w:p w:rsidR="003D19E8" w:rsidRPr="007B587F" w:rsidRDefault="003D19E8">
            <w:pPr>
              <w:pStyle w:val="normal"/>
              <w:pBdr>
                <w:top w:val="nil"/>
                <w:left w:val="nil"/>
                <w:bottom w:val="nil"/>
                <w:right w:val="nil"/>
                <w:between w:val="nil"/>
              </w:pBdr>
              <w:ind w:left="360"/>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u w:val="single"/>
                <w:lang w:val="en-US"/>
              </w:rPr>
            </w:pPr>
          </w:p>
          <w:p w:rsidR="003D19E8" w:rsidRPr="007B587F" w:rsidRDefault="003D19E8">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u w:val="single"/>
                <w:lang w:val="en-US"/>
              </w:rPr>
            </w:pPr>
          </w:p>
          <w:p w:rsidR="003D19E8" w:rsidRPr="007B587F" w:rsidRDefault="00DC0846">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2. RIGHTS AND DUTIES OF BOTH SIDES</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2. 1.</w:t>
            </w:r>
            <w:r w:rsidRPr="007B587F">
              <w:rPr>
                <w:rFonts w:ascii="Times New Roman" w:eastAsia="Times New Roman" w:hAnsi="Times New Roman" w:cs="Times New Roman"/>
                <w:b/>
                <w:color w:val="000000"/>
                <w:sz w:val="22"/>
                <w:szCs w:val="22"/>
                <w:lang w:val="en-US"/>
              </w:rPr>
              <w:tab/>
              <w:t>Company is obliged:</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2.1.1.To provide information about possibility for bookings of hotels and conditions of booking, additional services, which can be provide beyond the pale of Russian Federation and CIS countries.</w:t>
            </w:r>
          </w:p>
          <w:p w:rsidR="003D19E8" w:rsidRPr="007B587F" w:rsidRDefault="003D19E8">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2.1.2.Make written confirmation about possibility for booki</w:t>
            </w:r>
            <w:r w:rsidRPr="007B587F">
              <w:rPr>
                <w:rFonts w:ascii="Times New Roman" w:eastAsia="Times New Roman" w:hAnsi="Times New Roman" w:cs="Times New Roman"/>
                <w:color w:val="000000"/>
                <w:sz w:val="22"/>
                <w:szCs w:val="22"/>
                <w:lang w:val="en-US"/>
              </w:rPr>
              <w:t>ng rooms (block of rooms) in hotels, possibility for organize additional services, specified in Partner booking request (herein after referred “Request”) or inform Partner about inability of provide services, in order and time, based on terms of this Agree</w:t>
            </w:r>
            <w:r w:rsidRPr="007B587F">
              <w:rPr>
                <w:rFonts w:ascii="Times New Roman" w:eastAsia="Times New Roman" w:hAnsi="Times New Roman" w:cs="Times New Roman"/>
                <w:color w:val="000000"/>
                <w:sz w:val="22"/>
                <w:szCs w:val="22"/>
                <w:lang w:val="en-US"/>
              </w:rPr>
              <w:t>ment.</w:t>
            </w:r>
          </w:p>
          <w:p w:rsidR="003D19E8" w:rsidRPr="007B587F" w:rsidRDefault="003D19E8">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2.1.3. To book rooms in hotels and additional services in accordance with list, which will be displayed in Company confirmation</w:t>
            </w:r>
            <w:r w:rsidRPr="007B587F">
              <w:rPr>
                <w:rFonts w:ascii="Times New Roman" w:eastAsia="Times New Roman" w:hAnsi="Times New Roman" w:cs="Times New Roman"/>
                <w:color w:val="000000"/>
                <w:sz w:val="24"/>
                <w:szCs w:val="24"/>
                <w:lang w:val="en-US"/>
              </w:rPr>
              <w:t xml:space="preserve"> with the features, based on the terms of this Agreement.</w:t>
            </w:r>
          </w:p>
          <w:p w:rsidR="003D19E8" w:rsidRPr="007B587F"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lang w:val="en-US"/>
              </w:rPr>
            </w:pP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2. 2.      Company has the right:</w:t>
            </w:r>
          </w:p>
          <w:p w:rsidR="003D19E8" w:rsidRPr="007B587F" w:rsidRDefault="00DC0846">
            <w:pPr>
              <w:pStyle w:val="normal"/>
              <w:numPr>
                <w:ilvl w:val="2"/>
                <w:numId w:val="2"/>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Transfer of rights under this Agreement to third parties, remaining responsibility for actions of third parties and execution of the Agreement before Partner. </w:t>
            </w:r>
          </w:p>
          <w:p w:rsidR="003D19E8" w:rsidRPr="007B587F" w:rsidRDefault="00DC0846">
            <w:pPr>
              <w:pStyle w:val="normal"/>
              <w:numPr>
                <w:ilvl w:val="2"/>
                <w:numId w:val="2"/>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In exceptional cases to change accommodation (hotel) to analogues or higher category; to change </w:t>
            </w:r>
            <w:r w:rsidRPr="007B587F">
              <w:rPr>
                <w:rFonts w:ascii="Times New Roman" w:eastAsia="Times New Roman" w:hAnsi="Times New Roman" w:cs="Times New Roman"/>
                <w:color w:val="000000"/>
                <w:sz w:val="22"/>
                <w:szCs w:val="22"/>
                <w:lang w:val="en-US"/>
              </w:rPr>
              <w:t>other services for analogues.</w:t>
            </w:r>
          </w:p>
          <w:p w:rsidR="003D19E8" w:rsidRPr="007B587F" w:rsidRDefault="00DC0846">
            <w:pPr>
              <w:pStyle w:val="normal"/>
              <w:numPr>
                <w:ilvl w:val="2"/>
                <w:numId w:val="2"/>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To assume measures to solve disputes and conflicts of tourists in country of temporary staying; In case of need to assist tourists and Partner to solve conflict situations. </w:t>
            </w:r>
          </w:p>
          <w:p w:rsidR="003D19E8" w:rsidRPr="007B587F" w:rsidRDefault="003D19E8">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spacing w:after="120"/>
              <w:jc w:val="center"/>
              <w:rPr>
                <w:rFonts w:ascii="Times New Roman" w:eastAsia="Times New Roman" w:hAnsi="Times New Roman" w:cs="Times New Roman"/>
                <w:color w:val="000000"/>
                <w:sz w:val="22"/>
                <w:szCs w:val="22"/>
                <w:lang w:val="en-US"/>
              </w:rPr>
            </w:pP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2. 3.</w:t>
            </w:r>
            <w:r>
              <w:rPr>
                <w:rFonts w:ascii="Times New Roman" w:eastAsia="Times New Roman" w:hAnsi="Times New Roman" w:cs="Times New Roman"/>
                <w:b/>
                <w:color w:val="000000"/>
                <w:sz w:val="22"/>
                <w:szCs w:val="22"/>
              </w:rPr>
              <w:tab/>
              <w:t>Partner is obliged:</w:t>
            </w:r>
          </w:p>
          <w:p w:rsidR="003D19E8" w:rsidRDefault="00DC0846">
            <w:pPr>
              <w:pStyle w:val="normal"/>
              <w:numPr>
                <w:ilvl w:val="2"/>
                <w:numId w:val="8"/>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2"/>
                <w:szCs w:val="22"/>
              </w:rPr>
            </w:pPr>
            <w:r w:rsidRPr="007B587F">
              <w:rPr>
                <w:rFonts w:ascii="Times New Roman" w:eastAsia="Times New Roman" w:hAnsi="Times New Roman" w:cs="Times New Roman"/>
                <w:color w:val="000000"/>
                <w:sz w:val="22"/>
                <w:szCs w:val="22"/>
                <w:lang w:val="en-US"/>
              </w:rPr>
              <w:t xml:space="preserve">Receive necessary and reliable information about the features of accommodation in hotels and consumer properties of additional services. Such information should be providing in written form after Partner request. </w:t>
            </w:r>
            <w:r>
              <w:rPr>
                <w:rFonts w:ascii="Times New Roman" w:eastAsia="Times New Roman" w:hAnsi="Times New Roman" w:cs="Times New Roman"/>
                <w:color w:val="000000"/>
                <w:sz w:val="22"/>
                <w:szCs w:val="22"/>
              </w:rPr>
              <w:t xml:space="preserve">Company provides obligation to define more </w:t>
            </w:r>
            <w:r>
              <w:rPr>
                <w:rFonts w:ascii="Times New Roman" w:eastAsia="Times New Roman" w:hAnsi="Times New Roman" w:cs="Times New Roman"/>
                <w:color w:val="000000"/>
                <w:sz w:val="22"/>
                <w:szCs w:val="22"/>
              </w:rPr>
              <w:t xml:space="preserve">exactly information.  </w:t>
            </w:r>
          </w:p>
          <w:p w:rsidR="003D19E8" w:rsidRPr="007B587F" w:rsidRDefault="00DC0846">
            <w:pPr>
              <w:pStyle w:val="normal"/>
              <w:numPr>
                <w:ilvl w:val="2"/>
                <w:numId w:val="8"/>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Send to Company requests, appropriate to requirement of Agreement, incl. paragraph 3.2 of Agreement.   </w:t>
            </w:r>
          </w:p>
          <w:p w:rsidR="003D19E8" w:rsidRPr="007B587F" w:rsidRDefault="00DC0846">
            <w:pPr>
              <w:pStyle w:val="normal"/>
              <w:numPr>
                <w:ilvl w:val="2"/>
                <w:numId w:val="8"/>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Transfer to Company funds in order to time limit, displayed in this Agreement.</w:t>
            </w:r>
          </w:p>
          <w:p w:rsidR="003D19E8" w:rsidRPr="007B587F" w:rsidRDefault="00DC0846">
            <w:pPr>
              <w:pStyle w:val="normal"/>
              <w:numPr>
                <w:ilvl w:val="2"/>
                <w:numId w:val="8"/>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Inform Company in advance and in written form abou</w:t>
            </w:r>
            <w:r w:rsidRPr="007B587F">
              <w:rPr>
                <w:rFonts w:ascii="Times New Roman" w:eastAsia="Times New Roman" w:hAnsi="Times New Roman" w:cs="Times New Roman"/>
                <w:color w:val="000000"/>
                <w:sz w:val="22"/>
                <w:szCs w:val="22"/>
                <w:lang w:val="en-US"/>
              </w:rPr>
              <w:t xml:space="preserve">t any questions, which can appear in execution of Agreement by sending to Company original of notice with application of all necessary documents. </w:t>
            </w:r>
          </w:p>
          <w:p w:rsidR="003D19E8" w:rsidRPr="007B587F" w:rsidRDefault="00DC0846">
            <w:pPr>
              <w:pStyle w:val="normal"/>
              <w:numPr>
                <w:ilvl w:val="2"/>
                <w:numId w:val="8"/>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Provide to Company Acts, signed in form, based on the terms of this Agreement, in order and in time, based on the terms of this Agreement.</w:t>
            </w:r>
          </w:p>
          <w:p w:rsidR="003D19E8" w:rsidRPr="007B587F" w:rsidRDefault="003D19E8">
            <w:pPr>
              <w:pStyle w:val="normal"/>
              <w:pBdr>
                <w:top w:val="nil"/>
                <w:left w:val="nil"/>
                <w:bottom w:val="nil"/>
                <w:right w:val="nil"/>
                <w:between w:val="nil"/>
              </w:pBdr>
              <w:tabs>
                <w:tab w:val="left" w:pos="567"/>
              </w:tabs>
              <w:ind w:left="705"/>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tabs>
                <w:tab w:val="left" w:pos="567"/>
              </w:tabs>
              <w:ind w:left="705"/>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2.4.       Partner has the right:</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2.4.1.To conclude contracts with other persons in order to executive this Agreem</w:t>
            </w:r>
            <w:r w:rsidRPr="007B587F">
              <w:rPr>
                <w:rFonts w:ascii="Times New Roman" w:eastAsia="Times New Roman" w:hAnsi="Times New Roman" w:cs="Times New Roman"/>
                <w:color w:val="000000"/>
                <w:sz w:val="22"/>
                <w:szCs w:val="22"/>
                <w:lang w:val="en-US"/>
              </w:rPr>
              <w:t xml:space="preserve">ent, remaining responsibility for actions of third parties and execution of the Agreement before Company. </w:t>
            </w:r>
          </w:p>
          <w:p w:rsidR="003D19E8" w:rsidRPr="007B587F" w:rsidRDefault="003D19E8">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lang w:val="en-US"/>
              </w:rPr>
            </w:pPr>
          </w:p>
          <w:p w:rsidR="003D19E8" w:rsidRDefault="00DC0846">
            <w:pPr>
              <w:pStyle w:val="normal"/>
              <w:numPr>
                <w:ilvl w:val="0"/>
                <w:numId w:val="1"/>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BOOKING ORDER</w:t>
            </w:r>
          </w:p>
          <w:p w:rsidR="003D19E8"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rPr>
            </w:pPr>
          </w:p>
          <w:p w:rsidR="003D19E8" w:rsidRPr="007B587F" w:rsidRDefault="00DC0846">
            <w:pPr>
              <w:pStyle w:val="normal"/>
              <w:numPr>
                <w:ilvl w:val="1"/>
                <w:numId w:val="1"/>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Partner books rooms, required for advance booking and provided by request (herein after referred “Request rooms”) and (or) acquire rooms (block of rooms) and (or) order additional services in strictly accordance of </w:t>
            </w:r>
            <w:r w:rsidRPr="007B587F">
              <w:rPr>
                <w:rFonts w:ascii="Times New Roman" w:eastAsia="Times New Roman" w:hAnsi="Times New Roman" w:cs="Times New Roman"/>
                <w:color w:val="000000"/>
                <w:sz w:val="24"/>
                <w:szCs w:val="24"/>
                <w:lang w:val="en-US"/>
              </w:rPr>
              <w:t xml:space="preserve"> list and volume of rooms (Komitment, Gua</w:t>
            </w:r>
            <w:r w:rsidRPr="007B587F">
              <w:rPr>
                <w:rFonts w:ascii="Times New Roman" w:eastAsia="Times New Roman" w:hAnsi="Times New Roman" w:cs="Times New Roman"/>
                <w:color w:val="000000"/>
                <w:sz w:val="24"/>
                <w:szCs w:val="24"/>
                <w:lang w:val="en-US"/>
              </w:rPr>
              <w:t>rantee rooms), agreed in advance. A specific list of rooms, volume and additional services are regulate by application to this Agreement.</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4"/>
                <w:szCs w:val="24"/>
                <w:lang w:val="en-US"/>
              </w:rPr>
              <w:lastRenderedPageBreak/>
              <w:t>3.2.</w:t>
            </w:r>
            <w:r w:rsidRPr="007B587F">
              <w:rPr>
                <w:rFonts w:ascii="Times New Roman" w:eastAsia="Times New Roman" w:hAnsi="Times New Roman" w:cs="Times New Roman"/>
                <w:color w:val="000000"/>
                <w:sz w:val="22"/>
                <w:szCs w:val="22"/>
                <w:lang w:val="en-US"/>
              </w:rPr>
              <w:t xml:space="preserve">Partner send in advance to Company booking request in written form, contains below information: </w:t>
            </w:r>
          </w:p>
          <w:p w:rsidR="003D19E8" w:rsidRPr="007B587F"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i/>
                <w:color w:val="000000"/>
                <w:sz w:val="22"/>
                <w:szCs w:val="22"/>
                <w:lang w:val="en-US"/>
              </w:rPr>
              <w:t>Dates of accommodation, arrival and departure dates,</w:t>
            </w:r>
          </w:p>
          <w:p w:rsidR="003D19E8" w:rsidRPr="007B587F"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i/>
                <w:color w:val="000000"/>
                <w:sz w:val="22"/>
                <w:szCs w:val="22"/>
                <w:lang w:val="en-US"/>
              </w:rPr>
              <w:t>Hotels name, quantity of rooms, type of rooms and meal basis,</w:t>
            </w:r>
          </w:p>
          <w:p w:rsidR="003D19E8" w:rsidRPr="007B587F"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i/>
                <w:color w:val="000000"/>
                <w:sz w:val="22"/>
                <w:szCs w:val="22"/>
                <w:lang w:val="en-US"/>
              </w:rPr>
              <w:t xml:space="preserve">Surnames and names of tourists, </w:t>
            </w:r>
          </w:p>
          <w:p w:rsidR="003D19E8" w:rsidRPr="007B587F"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i/>
                <w:color w:val="000000"/>
                <w:sz w:val="22"/>
                <w:szCs w:val="22"/>
                <w:lang w:val="en-US"/>
              </w:rPr>
              <w:t xml:space="preserve">Info about transfers (need or no), </w:t>
            </w:r>
          </w:p>
          <w:p w:rsidR="003D19E8"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Information about additional services.</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3.3. Company during twenty-four hours (excluding weekends and Holidays) inform Partner about possibility for confirmation of requested rooms and services, and send to Partner confirmation in written form (herein after referred “Confirmation”) with price or</w:t>
            </w:r>
            <w:r w:rsidRPr="007B587F">
              <w:rPr>
                <w:rFonts w:ascii="Times New Roman" w:eastAsia="Times New Roman" w:hAnsi="Times New Roman" w:cs="Times New Roman"/>
                <w:color w:val="000000"/>
                <w:sz w:val="22"/>
                <w:szCs w:val="22"/>
                <w:lang w:val="en-US"/>
              </w:rPr>
              <w:t xml:space="preserve"> send to Partner invoice.</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3.4. Written form for Requests, Confirmations and invoices are considered observed if parties send it via email or fax.</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3.5. Partner gives to tourists Voucher, all services in country of temporary staying provide based on these vo</w:t>
            </w:r>
            <w:r w:rsidRPr="007B587F">
              <w:rPr>
                <w:rFonts w:ascii="Times New Roman" w:eastAsia="Times New Roman" w:hAnsi="Times New Roman" w:cs="Times New Roman"/>
                <w:color w:val="000000"/>
                <w:sz w:val="22"/>
                <w:szCs w:val="22"/>
                <w:lang w:val="en-US"/>
              </w:rPr>
              <w:t xml:space="preserve">uchers. </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3.6. Special order of booking can be settle by Applications to Agreement.</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 </w:t>
            </w:r>
          </w:p>
          <w:p w:rsidR="003D19E8" w:rsidRPr="007B587F" w:rsidRDefault="003D19E8">
            <w:pPr>
              <w:pStyle w:val="normal"/>
              <w:pBdr>
                <w:top w:val="nil"/>
                <w:left w:val="nil"/>
                <w:bottom w:val="nil"/>
                <w:right w:val="nil"/>
                <w:between w:val="nil"/>
              </w:pBdr>
              <w:tabs>
                <w:tab w:val="left" w:pos="426"/>
              </w:tabs>
              <w:jc w:val="center"/>
              <w:rPr>
                <w:rFonts w:ascii="Times New Roman" w:eastAsia="Times New Roman" w:hAnsi="Times New Roman" w:cs="Times New Roman"/>
                <w:color w:val="000000"/>
                <w:sz w:val="22"/>
                <w:szCs w:val="22"/>
                <w:lang w:val="en-US"/>
              </w:rPr>
            </w:pPr>
          </w:p>
          <w:p w:rsidR="003D19E8" w:rsidRDefault="00DC0846">
            <w:pPr>
              <w:pStyle w:val="normal"/>
              <w:pBdr>
                <w:top w:val="nil"/>
                <w:left w:val="nil"/>
                <w:bottom w:val="nil"/>
                <w:right w:val="nil"/>
                <w:between w:val="nil"/>
              </w:pBdr>
              <w:tabs>
                <w:tab w:val="left" w:pos="426"/>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4. PAYMENT AND CHARGES. </w:t>
            </w:r>
          </w:p>
          <w:p w:rsidR="003D19E8" w:rsidRDefault="003D19E8">
            <w:pPr>
              <w:pStyle w:val="normal"/>
              <w:pBdr>
                <w:top w:val="nil"/>
                <w:left w:val="nil"/>
                <w:bottom w:val="nil"/>
                <w:right w:val="nil"/>
                <w:between w:val="nil"/>
              </w:pBdr>
              <w:tabs>
                <w:tab w:val="left" w:pos="709"/>
              </w:tabs>
              <w:ind w:left="-142"/>
              <w:jc w:val="both"/>
              <w:rPr>
                <w:rFonts w:ascii="Times New Roman" w:eastAsia="Times New Roman" w:hAnsi="Times New Roman" w:cs="Times New Roman"/>
                <w:color w:val="000000"/>
                <w:sz w:val="22"/>
                <w:szCs w:val="22"/>
              </w:rPr>
            </w:pP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4"/>
                <w:szCs w:val="24"/>
                <w:lang w:val="en-US"/>
              </w:rPr>
              <w:t xml:space="preserve"> Currency of the contract is</w:t>
            </w:r>
            <w:r w:rsidRPr="007B587F">
              <w:rPr>
                <w:rFonts w:ascii="Times New Roman" w:eastAsia="Times New Roman" w:hAnsi="Times New Roman" w:cs="Times New Roman"/>
                <w:sz w:val="24"/>
                <w:szCs w:val="24"/>
                <w:lang w:val="en-US"/>
              </w:rPr>
              <w:t xml:space="preserve"> </w:t>
            </w:r>
            <w:r w:rsidRPr="007B587F">
              <w:rPr>
                <w:rFonts w:ascii="Times New Roman" w:eastAsia="Times New Roman" w:hAnsi="Times New Roman" w:cs="Times New Roman"/>
                <w:b/>
                <w:color w:val="000000"/>
                <w:sz w:val="24"/>
                <w:szCs w:val="24"/>
                <w:lang w:val="en-US"/>
              </w:rPr>
              <w:t>US dollar</w:t>
            </w:r>
            <w:r w:rsidRPr="007B587F">
              <w:rPr>
                <w:rFonts w:ascii="Times New Roman" w:eastAsia="Times New Roman" w:hAnsi="Times New Roman" w:cs="Times New Roman"/>
                <w:color w:val="000000"/>
                <w:sz w:val="24"/>
                <w:szCs w:val="24"/>
                <w:lang w:val="en-US"/>
              </w:rPr>
              <w:t xml:space="preserve"> </w:t>
            </w:r>
            <w:r w:rsidRPr="007B587F">
              <w:rPr>
                <w:rFonts w:ascii="Times New Roman" w:eastAsia="Times New Roman" w:hAnsi="Times New Roman" w:cs="Times New Roman"/>
                <w:sz w:val="24"/>
                <w:szCs w:val="24"/>
                <w:lang w:val="en-US"/>
              </w:rPr>
              <w:t xml:space="preserve">or </w:t>
            </w:r>
            <w:r w:rsidRPr="007B587F">
              <w:rPr>
                <w:rFonts w:ascii="Times New Roman" w:eastAsia="Times New Roman" w:hAnsi="Times New Roman" w:cs="Times New Roman"/>
                <w:b/>
                <w:color w:val="000000"/>
                <w:sz w:val="24"/>
                <w:szCs w:val="24"/>
                <w:lang w:val="en-US"/>
              </w:rPr>
              <w:t>CNY</w:t>
            </w:r>
            <w:r w:rsidRPr="007B587F">
              <w:rPr>
                <w:rFonts w:ascii="Times New Roman" w:eastAsia="Times New Roman" w:hAnsi="Times New Roman" w:cs="Times New Roman"/>
                <w:color w:val="000000"/>
                <w:sz w:val="24"/>
                <w:szCs w:val="24"/>
                <w:lang w:val="en-US"/>
              </w:rPr>
              <w:t xml:space="preserve"> or </w:t>
            </w:r>
            <w:r w:rsidRPr="007B587F">
              <w:rPr>
                <w:rFonts w:ascii="Times New Roman" w:eastAsia="Times New Roman" w:hAnsi="Times New Roman" w:cs="Times New Roman"/>
                <w:b/>
                <w:color w:val="000000"/>
                <w:sz w:val="24"/>
                <w:szCs w:val="24"/>
                <w:lang w:val="en-US"/>
              </w:rPr>
              <w:t>SGD</w:t>
            </w:r>
            <w:r w:rsidRPr="007B587F">
              <w:rPr>
                <w:rFonts w:ascii="Times New Roman" w:eastAsia="Times New Roman" w:hAnsi="Times New Roman" w:cs="Times New Roman"/>
                <w:color w:val="000000"/>
                <w:sz w:val="24"/>
                <w:szCs w:val="24"/>
                <w:lang w:val="en-US"/>
              </w:rPr>
              <w:t>.</w:t>
            </w: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Prices for services, providing in a foreign country, specified in Application to this Agreement, price-lists and invoices and can be change by Company in conditions and terms, specified by this Agreement.</w:t>
            </w:r>
          </w:p>
          <w:p w:rsidR="003D19E8" w:rsidRPr="007B587F" w:rsidRDefault="00DC0846">
            <w:pPr>
              <w:pStyle w:val="normal"/>
              <w:numPr>
                <w:ilvl w:val="1"/>
                <w:numId w:val="4"/>
              </w:numPr>
              <w:pBdr>
                <w:top w:val="nil"/>
                <w:left w:val="nil"/>
                <w:bottom w:val="nil"/>
                <w:right w:val="nil"/>
                <w:between w:val="nil"/>
              </w:pBdr>
              <w:ind w:left="0" w:firstLine="0"/>
              <w:jc w:val="both"/>
              <w:rPr>
                <w:rFonts w:ascii="Arial" w:eastAsia="Arial" w:hAnsi="Arial" w:cs="Arial"/>
                <w:color w:val="000000"/>
                <w:sz w:val="22"/>
                <w:szCs w:val="22"/>
                <w:lang w:val="en-US"/>
              </w:rPr>
            </w:pPr>
            <w:r w:rsidRPr="007B587F">
              <w:rPr>
                <w:rFonts w:ascii="Times New Roman" w:eastAsia="Times New Roman" w:hAnsi="Times New Roman" w:cs="Times New Roman"/>
                <w:color w:val="000000"/>
                <w:sz w:val="22"/>
                <w:szCs w:val="22"/>
                <w:lang w:val="en-US"/>
              </w:rPr>
              <w:t>All calculations according to this Agreement should</w:t>
            </w:r>
            <w:r w:rsidRPr="007B587F">
              <w:rPr>
                <w:rFonts w:ascii="Times New Roman" w:eastAsia="Times New Roman" w:hAnsi="Times New Roman" w:cs="Times New Roman"/>
                <w:color w:val="000000"/>
                <w:sz w:val="22"/>
                <w:szCs w:val="22"/>
                <w:lang w:val="en-US"/>
              </w:rPr>
              <w:t xml:space="preserve"> be done in cashless in </w:t>
            </w:r>
            <w:r w:rsidRPr="007B587F">
              <w:rPr>
                <w:rFonts w:ascii="Times New Roman" w:eastAsia="Times New Roman" w:hAnsi="Times New Roman" w:cs="Times New Roman"/>
                <w:b/>
                <w:color w:val="000000"/>
                <w:sz w:val="22"/>
                <w:szCs w:val="22"/>
                <w:lang w:val="en-US"/>
              </w:rPr>
              <w:t xml:space="preserve">US dollar </w:t>
            </w:r>
            <w:r w:rsidRPr="007B587F">
              <w:rPr>
                <w:rFonts w:ascii="Times New Roman" w:eastAsia="Times New Roman" w:hAnsi="Times New Roman" w:cs="Times New Roman"/>
                <w:color w:val="000000"/>
                <w:sz w:val="22"/>
                <w:szCs w:val="22"/>
                <w:lang w:val="en-US"/>
              </w:rPr>
              <w:t xml:space="preserve">and </w:t>
            </w:r>
            <w:r w:rsidRPr="007B587F">
              <w:rPr>
                <w:rFonts w:ascii="Times New Roman" w:eastAsia="Times New Roman" w:hAnsi="Times New Roman" w:cs="Times New Roman"/>
                <w:b/>
                <w:color w:val="000000"/>
                <w:sz w:val="22"/>
                <w:szCs w:val="22"/>
                <w:lang w:val="en-US"/>
              </w:rPr>
              <w:t>CNY</w:t>
            </w:r>
            <w:r w:rsidRPr="007B587F">
              <w:rPr>
                <w:rFonts w:ascii="Times New Roman" w:eastAsia="Times New Roman" w:hAnsi="Times New Roman" w:cs="Times New Roman"/>
                <w:color w:val="000000"/>
                <w:sz w:val="22"/>
                <w:szCs w:val="22"/>
                <w:lang w:val="en-US"/>
              </w:rPr>
              <w:t xml:space="preserve"> via bank transfer, based on invoices, providing by Company.</w:t>
            </w:r>
            <w:r w:rsidRPr="007B587F">
              <w:rPr>
                <w:rFonts w:ascii="Times New Roman" w:eastAsia="Times New Roman" w:hAnsi="Times New Roman" w:cs="Times New Roman"/>
                <w:b/>
                <w:color w:val="000000"/>
                <w:sz w:val="22"/>
                <w:szCs w:val="22"/>
                <w:lang w:val="en-US"/>
              </w:rPr>
              <w:t xml:space="preserve"> All foreign bank charges should be borne by Partner (Sender)/Payer. </w:t>
            </w: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Partner pays invoice from Company in time, specified in invoice; in case of no date o</w:t>
            </w:r>
            <w:r w:rsidRPr="007B587F">
              <w:rPr>
                <w:rFonts w:ascii="Times New Roman" w:eastAsia="Times New Roman" w:hAnsi="Times New Roman" w:cs="Times New Roman"/>
                <w:color w:val="000000"/>
                <w:sz w:val="22"/>
                <w:szCs w:val="22"/>
                <w:lang w:val="en-US"/>
              </w:rPr>
              <w:t xml:space="preserve">f payment it should be done in 10 days since the moment of invoice receiving via email or fax. Upon Company request Partner is obligated to pay for invoice in additional specified terms, incl more shorter time.  </w:t>
            </w: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Partner can make prepayment, based on condi</w:t>
            </w:r>
            <w:r w:rsidRPr="007B587F">
              <w:rPr>
                <w:rFonts w:ascii="Times New Roman" w:eastAsia="Times New Roman" w:hAnsi="Times New Roman" w:cs="Times New Roman"/>
                <w:color w:val="000000"/>
                <w:sz w:val="22"/>
                <w:szCs w:val="22"/>
                <w:lang w:val="en-US"/>
              </w:rPr>
              <w:t xml:space="preserve">tions of Agreement and with terms, specified in invoices In this case no percents can be add for amount of prepayment. </w:t>
            </w:r>
            <w:r w:rsidRPr="007B587F">
              <w:rPr>
                <w:rFonts w:ascii="Times New Roman" w:eastAsia="Times New Roman" w:hAnsi="Times New Roman" w:cs="Times New Roman"/>
                <w:color w:val="000000"/>
                <w:sz w:val="24"/>
                <w:szCs w:val="24"/>
                <w:lang w:val="en-US"/>
              </w:rPr>
              <w:t xml:space="preserve"> Refund of unused Deposit is made not later than the 14th day before the date of expiry of contract.</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lastRenderedPageBreak/>
              <w:t xml:space="preserve">4.6.Partner has the right to mark price up for selling to third parties on one's own, commission of Partner is the difference between specified price of Company in invoice and more favorable price, based on which Partner sell services. </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4.7.Company send </w:t>
            </w:r>
            <w:r w:rsidRPr="007B587F">
              <w:rPr>
                <w:rFonts w:ascii="Times New Roman" w:eastAsia="Times New Roman" w:hAnsi="Times New Roman" w:cs="Times New Roman"/>
                <w:color w:val="000000"/>
                <w:sz w:val="22"/>
                <w:szCs w:val="22"/>
                <w:lang w:val="en-US"/>
              </w:rPr>
              <w:t>to Partner Acts of providing services one time in 3 month, no later than 30</w:t>
            </w:r>
            <w:r w:rsidRPr="007B587F">
              <w:rPr>
                <w:rFonts w:ascii="Times New Roman" w:eastAsia="Times New Roman" w:hAnsi="Times New Roman" w:cs="Times New Roman"/>
                <w:color w:val="000000"/>
                <w:sz w:val="22"/>
                <w:szCs w:val="22"/>
                <w:vertAlign w:val="superscript"/>
                <w:lang w:val="en-US"/>
              </w:rPr>
              <w:t>th</w:t>
            </w:r>
            <w:r w:rsidRPr="007B587F">
              <w:rPr>
                <w:rFonts w:ascii="Times New Roman" w:eastAsia="Times New Roman" w:hAnsi="Times New Roman" w:cs="Times New Roman"/>
                <w:color w:val="000000"/>
                <w:sz w:val="22"/>
                <w:szCs w:val="22"/>
                <w:lang w:val="en-US"/>
              </w:rPr>
              <w:t xml:space="preserve"> day of each 3month and  using for it delivery e mail, fax, courier services and(or) post services. Partner is obliged to send (using mail or fax to) Company signed Act by director in 3 (three) days after sending it from Company and send to Company Origina</w:t>
            </w:r>
            <w:r w:rsidRPr="007B587F">
              <w:rPr>
                <w:rFonts w:ascii="Times New Roman" w:eastAsia="Times New Roman" w:hAnsi="Times New Roman" w:cs="Times New Roman"/>
                <w:color w:val="000000"/>
                <w:sz w:val="22"/>
                <w:szCs w:val="22"/>
                <w:lang w:val="en-US"/>
              </w:rPr>
              <w:t>l of Act, signed by director in 5 (five) days after sending it from Company. Date of Act receiving is date of sending it by mail. In the absence of motivated objections from Partner , given to Company in original. Signed by director of Partner and with app</w:t>
            </w:r>
            <w:r w:rsidRPr="007B587F">
              <w:rPr>
                <w:rFonts w:ascii="Times New Roman" w:eastAsia="Times New Roman" w:hAnsi="Times New Roman" w:cs="Times New Roman"/>
                <w:color w:val="000000"/>
                <w:sz w:val="22"/>
                <w:szCs w:val="22"/>
                <w:lang w:val="en-US"/>
              </w:rPr>
              <w:t xml:space="preserve">lication of confirmation documents in 5 (five) days from moment of sending Act to Partner, Act is considered as receiving and signing by Partner without any objections.  </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4.8.Calculation and payments for additional services, ordered by tourists in the coun</w:t>
            </w:r>
            <w:r w:rsidRPr="007B587F">
              <w:rPr>
                <w:rFonts w:ascii="Times New Roman" w:eastAsia="Times New Roman" w:hAnsi="Times New Roman" w:cs="Times New Roman"/>
                <w:color w:val="000000"/>
                <w:sz w:val="22"/>
                <w:szCs w:val="22"/>
                <w:lang w:val="en-US"/>
              </w:rPr>
              <w:t xml:space="preserve">try of temporary staying, via Company or via third parties, should be done directly to Company or third parties. </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4.9.Application to this Agreement can provide special terms of payment. </w:t>
            </w:r>
          </w:p>
          <w:p w:rsidR="003D19E8" w:rsidRPr="007B587F" w:rsidRDefault="003D19E8">
            <w:pPr>
              <w:pStyle w:val="normal"/>
              <w:pBdr>
                <w:top w:val="nil"/>
                <w:left w:val="nil"/>
                <w:bottom w:val="nil"/>
                <w:right w:val="nil"/>
                <w:between w:val="nil"/>
              </w:pBdr>
              <w:ind w:left="360"/>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360"/>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360"/>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360"/>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lang w:val="en-US"/>
              </w:rPr>
            </w:pPr>
          </w:p>
          <w:p w:rsidR="003D19E8" w:rsidRDefault="00DC0846">
            <w:pPr>
              <w:pStyle w:val="normal"/>
              <w:numPr>
                <w:ilvl w:val="0"/>
                <w:numId w:val="4"/>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CANCELLLATION POLICY</w:t>
            </w:r>
          </w:p>
          <w:p w:rsidR="003D19E8"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rPr>
            </w:pPr>
          </w:p>
          <w:p w:rsidR="003D19E8" w:rsidRDefault="00DC0846">
            <w:pPr>
              <w:pStyle w:val="normal"/>
              <w:numPr>
                <w:ilvl w:val="1"/>
                <w:numId w:val="4"/>
              </w:numPr>
              <w:pBdr>
                <w:top w:val="nil"/>
                <w:left w:val="nil"/>
                <w:bottom w:val="nil"/>
                <w:right w:val="nil"/>
                <w:between w:val="nil"/>
              </w:pBdr>
              <w:ind w:left="-142" w:firstLine="0"/>
              <w:jc w:val="both"/>
              <w:rPr>
                <w:rFonts w:ascii="Times New Roman" w:eastAsia="Times New Roman" w:hAnsi="Times New Roman" w:cs="Times New Roman"/>
                <w:color w:val="000000"/>
                <w:sz w:val="22"/>
                <w:szCs w:val="22"/>
              </w:rPr>
            </w:pPr>
            <w:r w:rsidRPr="007B587F">
              <w:rPr>
                <w:rFonts w:ascii="Times New Roman" w:eastAsia="Times New Roman" w:hAnsi="Times New Roman" w:cs="Times New Roman"/>
                <w:color w:val="000000"/>
                <w:sz w:val="22"/>
                <w:szCs w:val="22"/>
                <w:lang w:val="en-US"/>
              </w:rPr>
              <w:t xml:space="preserve">If Partner refuse to pay for confirmed and paid rooms and (or) related services and (or) tourists “No show”, Company has the right to apply penalty in amount, specified in Application to this Agreement. </w:t>
            </w:r>
            <w:r>
              <w:rPr>
                <w:rFonts w:ascii="Times New Roman" w:eastAsia="Times New Roman" w:hAnsi="Times New Roman" w:cs="Times New Roman"/>
                <w:color w:val="000000"/>
                <w:sz w:val="22"/>
                <w:szCs w:val="22"/>
              </w:rPr>
              <w:t xml:space="preserve">Partner compensates penalties of Company. </w:t>
            </w:r>
          </w:p>
          <w:p w:rsidR="003D19E8" w:rsidRPr="007B587F" w:rsidRDefault="00DC0846">
            <w:pPr>
              <w:pStyle w:val="normal"/>
              <w:numPr>
                <w:ilvl w:val="1"/>
                <w:numId w:val="4"/>
              </w:numPr>
              <w:pBdr>
                <w:top w:val="nil"/>
                <w:left w:val="nil"/>
                <w:bottom w:val="nil"/>
                <w:right w:val="nil"/>
                <w:between w:val="nil"/>
              </w:pBdr>
              <w:ind w:left="-142"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If amount </w:t>
            </w:r>
            <w:r w:rsidRPr="007B587F">
              <w:rPr>
                <w:rFonts w:ascii="Times New Roman" w:eastAsia="Times New Roman" w:hAnsi="Times New Roman" w:cs="Times New Roman"/>
                <w:color w:val="000000"/>
                <w:sz w:val="22"/>
                <w:szCs w:val="22"/>
                <w:lang w:val="en-US"/>
              </w:rPr>
              <w:t xml:space="preserve">of penalty, specified in invoice or confirmed bookings, exceed amount of penalty, specified in Application to Agreement, apply penalty, specified in invoices or confirmed bookings, written form of Agreement accept by both parties as  done. </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 </w:t>
            </w:r>
          </w:p>
          <w:p w:rsidR="003D19E8" w:rsidRDefault="00DC0846">
            <w:pPr>
              <w:pStyle w:val="normal"/>
              <w:numPr>
                <w:ilvl w:val="0"/>
                <w:numId w:val="4"/>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DISPUTE RESOLUTION.</w:t>
            </w:r>
          </w:p>
          <w:p w:rsidR="003D19E8" w:rsidRDefault="003D19E8">
            <w:pPr>
              <w:pStyle w:val="normal"/>
              <w:pBdr>
                <w:top w:val="nil"/>
                <w:left w:val="nil"/>
                <w:bottom w:val="nil"/>
                <w:right w:val="nil"/>
                <w:between w:val="nil"/>
              </w:pBdr>
              <w:ind w:left="-57" w:hanging="360"/>
              <w:jc w:val="center"/>
              <w:rPr>
                <w:rFonts w:ascii="Times New Roman" w:eastAsia="Times New Roman" w:hAnsi="Times New Roman" w:cs="Times New Roman"/>
                <w:color w:val="000000"/>
                <w:sz w:val="22"/>
                <w:szCs w:val="22"/>
                <w:u w:val="single"/>
              </w:rPr>
            </w:pPr>
          </w:p>
          <w:p w:rsidR="003D19E8" w:rsidRPr="007B587F" w:rsidRDefault="00DC0846">
            <w:pPr>
              <w:pStyle w:val="normal"/>
              <w:numPr>
                <w:ilvl w:val="1"/>
                <w:numId w:val="4"/>
              </w:numPr>
              <w:pBdr>
                <w:top w:val="nil"/>
                <w:left w:val="nil"/>
                <w:bottom w:val="nil"/>
                <w:right w:val="nil"/>
                <w:between w:val="nil"/>
              </w:pBdr>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lastRenderedPageBreak/>
              <w:t>In case of disputes between Company and Partner both parties are obligated to effort for solving conflict situation by discussion and in complaint procedure.</w:t>
            </w:r>
          </w:p>
          <w:p w:rsidR="003D19E8" w:rsidRPr="007B587F" w:rsidRDefault="00DC0846">
            <w:pPr>
              <w:pStyle w:val="normal"/>
              <w:numPr>
                <w:ilvl w:val="1"/>
                <w:numId w:val="4"/>
              </w:numPr>
              <w:pBdr>
                <w:top w:val="nil"/>
                <w:left w:val="nil"/>
                <w:bottom w:val="nil"/>
                <w:right w:val="nil"/>
                <w:between w:val="nil"/>
              </w:pBdr>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This Agreement provides solving of disputes via interchange of written complaints and answers to complaints.  Partner complaints consider by Company in 10 days after receiving of this complaint. Upon Company request Partner is obligated to give to Company </w:t>
            </w:r>
            <w:r w:rsidRPr="007B587F">
              <w:rPr>
                <w:rFonts w:ascii="Times New Roman" w:eastAsia="Times New Roman" w:hAnsi="Times New Roman" w:cs="Times New Roman"/>
                <w:color w:val="000000"/>
                <w:sz w:val="22"/>
                <w:szCs w:val="22"/>
                <w:lang w:val="en-US"/>
              </w:rPr>
              <w:t>necessary documents for approval complaint. Absence of complaint from Partner, presented at the pre-trial order and (or) failure to submit documents from Partner, applies as failure to comply with the mandatory pre-trial order of dispute resolution.</w:t>
            </w:r>
          </w:p>
          <w:p w:rsidR="003D19E8" w:rsidRPr="007B587F" w:rsidRDefault="00DC0846">
            <w:pPr>
              <w:pStyle w:val="normal"/>
              <w:numPr>
                <w:ilvl w:val="1"/>
                <w:numId w:val="4"/>
              </w:numPr>
              <w:pBdr>
                <w:top w:val="nil"/>
                <w:left w:val="nil"/>
                <w:bottom w:val="nil"/>
                <w:right w:val="nil"/>
                <w:between w:val="nil"/>
              </w:pBdr>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If dis</w:t>
            </w:r>
            <w:r w:rsidRPr="007B587F">
              <w:rPr>
                <w:rFonts w:ascii="Times New Roman" w:eastAsia="Times New Roman" w:hAnsi="Times New Roman" w:cs="Times New Roman"/>
                <w:color w:val="000000"/>
                <w:sz w:val="22"/>
                <w:szCs w:val="22"/>
                <w:lang w:val="en-US"/>
              </w:rPr>
              <w:t>putes between Company and Partner can’t be solving via discussion, and in complaint order, they should be solve via court justice. Disputes should be considered in court of location of the defendant, using with the rights of the defendant. Disputes for cla</w:t>
            </w:r>
            <w:r w:rsidRPr="007B587F">
              <w:rPr>
                <w:rFonts w:ascii="Times New Roman" w:eastAsia="Times New Roman" w:hAnsi="Times New Roman" w:cs="Times New Roman"/>
                <w:color w:val="000000"/>
                <w:sz w:val="22"/>
                <w:szCs w:val="22"/>
                <w:lang w:val="en-US"/>
              </w:rPr>
              <w:t>ims from Company to Partner for exaction of debt, financial losses and other disputes, link with providing obligations for this Agreement from the side of Partner, should be considered in Moscow Arbitration Court of Russian Federation, using the Laws of Ru</w:t>
            </w:r>
            <w:r w:rsidRPr="007B587F">
              <w:rPr>
                <w:rFonts w:ascii="Times New Roman" w:eastAsia="Times New Roman" w:hAnsi="Times New Roman" w:cs="Times New Roman"/>
                <w:color w:val="000000"/>
                <w:sz w:val="22"/>
                <w:szCs w:val="22"/>
                <w:lang w:val="en-US"/>
              </w:rPr>
              <w:t>ssian Federation</w:t>
            </w:r>
            <w:r w:rsidRPr="007B587F">
              <w:rPr>
                <w:rFonts w:ascii="Times New Roman" w:eastAsia="Times New Roman" w:hAnsi="Times New Roman" w:cs="Times New Roman"/>
                <w:color w:val="000000"/>
                <w:sz w:val="24"/>
                <w:szCs w:val="24"/>
                <w:lang w:val="en-US"/>
              </w:rPr>
              <w:t xml:space="preserve">. </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lang w:val="en-US"/>
              </w:rPr>
            </w:pPr>
          </w:p>
          <w:p w:rsidR="003D19E8" w:rsidRPr="007B587F" w:rsidRDefault="00DC0846">
            <w:pPr>
              <w:pStyle w:val="normal"/>
              <w:numPr>
                <w:ilvl w:val="0"/>
                <w:numId w:val="4"/>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u w:val="single"/>
                <w:lang w:val="en-US"/>
              </w:rPr>
            </w:pPr>
            <w:r w:rsidRPr="007B587F">
              <w:rPr>
                <w:rFonts w:ascii="Times New Roman" w:eastAsia="Times New Roman" w:hAnsi="Times New Roman" w:cs="Times New Roman"/>
                <w:b/>
                <w:color w:val="000000"/>
                <w:sz w:val="22"/>
                <w:szCs w:val="22"/>
                <w:lang w:val="en-US"/>
              </w:rPr>
              <w:t xml:space="preserve">LIABILITY OF COMPANY AND PARTNER. </w:t>
            </w:r>
          </w:p>
          <w:p w:rsidR="003D19E8" w:rsidRPr="007B587F" w:rsidRDefault="003D19E8">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u w:val="single"/>
                <w:lang w:val="en-US"/>
              </w:rPr>
            </w:pP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Company and Partner are responsible for non-execution or improper execution of their obligations according to this Agreement, based on Agreement conditions. </w:t>
            </w: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lang w:val="en-US"/>
              </w:rPr>
            </w:pPr>
            <w:r w:rsidRPr="007B587F">
              <w:rPr>
                <w:rFonts w:ascii="Times New Roman" w:eastAsia="Times New Roman" w:hAnsi="Times New Roman" w:cs="Times New Roman"/>
                <w:color w:val="000000"/>
                <w:sz w:val="22"/>
                <w:szCs w:val="22"/>
                <w:lang w:val="en-US"/>
              </w:rPr>
              <w:t>Company are not responsible for cancellation or change time of trains and air flights and as results of it changes of volume and terms of providing tourist services, Company can (but no obligate) to take necessary measures for minimizing tourists inconveni</w:t>
            </w:r>
            <w:r w:rsidRPr="007B587F">
              <w:rPr>
                <w:rFonts w:ascii="Times New Roman" w:eastAsia="Times New Roman" w:hAnsi="Times New Roman" w:cs="Times New Roman"/>
                <w:color w:val="000000"/>
                <w:sz w:val="22"/>
                <w:szCs w:val="22"/>
                <w:lang w:val="en-US"/>
              </w:rPr>
              <w:t xml:space="preserve">ence.  </w:t>
            </w: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lang w:val="en-US"/>
              </w:rPr>
            </w:pPr>
            <w:r w:rsidRPr="007B587F">
              <w:rPr>
                <w:rFonts w:ascii="Times New Roman" w:eastAsia="Times New Roman" w:hAnsi="Times New Roman" w:cs="Times New Roman"/>
                <w:color w:val="000000"/>
                <w:sz w:val="22"/>
                <w:szCs w:val="22"/>
                <w:lang w:val="en-US"/>
              </w:rPr>
              <w:t>Partner is responsible for providing by third parties contract, concluded with Partner, incl execute by third parties payment obligation for concluded contracts and applying of requested services (obligations for make a trip). Failure of payment fr</w:t>
            </w:r>
            <w:r w:rsidRPr="007B587F">
              <w:rPr>
                <w:rFonts w:ascii="Times New Roman" w:eastAsia="Times New Roman" w:hAnsi="Times New Roman" w:cs="Times New Roman"/>
                <w:color w:val="000000"/>
                <w:sz w:val="22"/>
                <w:szCs w:val="22"/>
                <w:lang w:val="en-US"/>
              </w:rPr>
              <w:t>om third parties is not allow Partner not to pay for confirmed rooms and services, and not allow Partner not to pay for confirmed rooms and services, also in case of penalties, specified in this Agreement for cancellation rooms in hotels. Partner is liabil</w:t>
            </w:r>
            <w:r w:rsidRPr="007B587F">
              <w:rPr>
                <w:rFonts w:ascii="Times New Roman" w:eastAsia="Times New Roman" w:hAnsi="Times New Roman" w:cs="Times New Roman"/>
                <w:color w:val="000000"/>
                <w:sz w:val="22"/>
                <w:szCs w:val="22"/>
                <w:lang w:val="en-US"/>
              </w:rPr>
              <w:t xml:space="preserve">ity for execution by third parties and tourists </w:t>
            </w:r>
            <w:r w:rsidRPr="007B587F">
              <w:rPr>
                <w:rFonts w:ascii="Times New Roman" w:eastAsia="Times New Roman" w:hAnsi="Times New Roman" w:cs="Times New Roman"/>
                <w:color w:val="000000"/>
                <w:sz w:val="22"/>
                <w:szCs w:val="22"/>
                <w:lang w:val="en-US"/>
              </w:rPr>
              <w:lastRenderedPageBreak/>
              <w:t xml:space="preserve">their obligations, incl obligations for indemnification and financial losses. </w:t>
            </w: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lang w:val="en-US"/>
              </w:rPr>
            </w:pPr>
            <w:r w:rsidRPr="007B587F">
              <w:rPr>
                <w:rFonts w:ascii="Times New Roman" w:eastAsia="Times New Roman" w:hAnsi="Times New Roman" w:cs="Times New Roman"/>
                <w:color w:val="000000"/>
                <w:sz w:val="22"/>
                <w:szCs w:val="22"/>
                <w:lang w:val="en-US"/>
              </w:rPr>
              <w:t>Partner is obligated (in excess of another sanctions, specified in this Agreement) to compensate any material losses, link with n</w:t>
            </w:r>
            <w:r w:rsidRPr="007B587F">
              <w:rPr>
                <w:rFonts w:ascii="Times New Roman" w:eastAsia="Times New Roman" w:hAnsi="Times New Roman" w:cs="Times New Roman"/>
                <w:color w:val="000000"/>
                <w:sz w:val="22"/>
                <w:szCs w:val="22"/>
                <w:lang w:val="en-US"/>
              </w:rPr>
              <w:t>on-executive obligation for payment by Partner, according to this agreement. In Company losses can be include retention, fines and penalties, paid by Company to third parties due to late payment from Partner.</w:t>
            </w: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lang w:val="en-US"/>
              </w:rPr>
            </w:pPr>
            <w:r w:rsidRPr="007B587F">
              <w:rPr>
                <w:rFonts w:ascii="Times New Roman" w:eastAsia="Times New Roman" w:hAnsi="Times New Roman" w:cs="Times New Roman"/>
                <w:color w:val="000000"/>
                <w:sz w:val="22"/>
                <w:szCs w:val="22"/>
                <w:lang w:val="en-US"/>
              </w:rPr>
              <w:t>In cases, specified in this Agreement and Appli</w:t>
            </w:r>
            <w:r w:rsidRPr="007B587F">
              <w:rPr>
                <w:rFonts w:ascii="Times New Roman" w:eastAsia="Times New Roman" w:hAnsi="Times New Roman" w:cs="Times New Roman"/>
                <w:color w:val="000000"/>
                <w:sz w:val="22"/>
                <w:szCs w:val="22"/>
                <w:lang w:val="en-US"/>
              </w:rPr>
              <w:t xml:space="preserve">cations, Company has the right to apply penalty from Partner, amount and basis for it specified in this Agreement and Applications. </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u w:val="single"/>
                <w:lang w:val="en-US"/>
              </w:rPr>
            </w:pPr>
          </w:p>
          <w:p w:rsidR="003D19E8" w:rsidRPr="007B587F" w:rsidRDefault="003D19E8">
            <w:pPr>
              <w:pStyle w:val="normal"/>
              <w:pBdr>
                <w:top w:val="nil"/>
                <w:left w:val="nil"/>
                <w:bottom w:val="nil"/>
                <w:right w:val="nil"/>
                <w:between w:val="nil"/>
              </w:pBdr>
              <w:jc w:val="center"/>
              <w:rPr>
                <w:rFonts w:ascii="Times New Roman" w:eastAsia="Times New Roman" w:hAnsi="Times New Roman" w:cs="Times New Roman"/>
                <w:color w:val="000000"/>
                <w:sz w:val="22"/>
                <w:szCs w:val="22"/>
                <w:u w:val="single"/>
                <w:lang w:val="en-US"/>
              </w:rPr>
            </w:pPr>
          </w:p>
          <w:p w:rsidR="003D19E8" w:rsidRDefault="00DC0846">
            <w:pPr>
              <w:pStyle w:val="normal"/>
              <w:numPr>
                <w:ilvl w:val="0"/>
                <w:numId w:val="4"/>
              </w:numPr>
              <w:pBdr>
                <w:top w:val="nil"/>
                <w:left w:val="nil"/>
                <w:bottom w:val="nil"/>
                <w:right w:val="nil"/>
                <w:between w:val="nil"/>
              </w:pBdr>
              <w:ind w:left="0" w:firstLine="0"/>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4"/>
                <w:szCs w:val="24"/>
              </w:rPr>
              <w:t>FORCE MAJEURE</w:t>
            </w:r>
            <w:r>
              <w:rPr>
                <w:rFonts w:ascii="Times New Roman" w:eastAsia="Times New Roman" w:hAnsi="Times New Roman" w:cs="Times New Roman"/>
                <w:b/>
                <w:color w:val="000000"/>
                <w:sz w:val="22"/>
                <w:szCs w:val="22"/>
              </w:rPr>
              <w:t>.</w:t>
            </w:r>
          </w:p>
          <w:p w:rsidR="003D19E8" w:rsidRDefault="003D19E8">
            <w:pPr>
              <w:pStyle w:val="normal"/>
              <w:pBdr>
                <w:top w:val="nil"/>
                <w:left w:val="nil"/>
                <w:bottom w:val="nil"/>
                <w:right w:val="nil"/>
                <w:between w:val="nil"/>
              </w:pBdr>
              <w:jc w:val="center"/>
              <w:rPr>
                <w:rFonts w:ascii="Times New Roman" w:eastAsia="Times New Roman" w:hAnsi="Times New Roman" w:cs="Times New Roman"/>
                <w:color w:val="000000"/>
                <w:sz w:val="22"/>
                <w:szCs w:val="22"/>
                <w:u w:val="single"/>
              </w:rPr>
            </w:pPr>
          </w:p>
          <w:p w:rsidR="003D19E8" w:rsidRPr="007B587F" w:rsidRDefault="00DC0846">
            <w:pPr>
              <w:pStyle w:val="normal"/>
              <w:numPr>
                <w:ilvl w:val="1"/>
                <w:numId w:val="4"/>
              </w:numPr>
              <w:pBdr>
                <w:top w:val="nil"/>
                <w:left w:val="nil"/>
                <w:bottom w:val="nil"/>
                <w:right w:val="nil"/>
                <w:between w:val="nil"/>
              </w:pBdr>
              <w:ind w:left="0"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Company is absolving for non-execution or improper execution of obligations according to this Agreement in case of force majeure. a Company can’t provide services due to force majeure, incl change of accommodation (region or area), change terms of providin</w:t>
            </w:r>
            <w:r w:rsidRPr="007B587F">
              <w:rPr>
                <w:rFonts w:ascii="Times New Roman" w:eastAsia="Times New Roman" w:hAnsi="Times New Roman" w:cs="Times New Roman"/>
                <w:color w:val="000000"/>
                <w:sz w:val="22"/>
                <w:szCs w:val="22"/>
                <w:lang w:val="en-US"/>
              </w:rPr>
              <w:t>g services or make cash refund with the deduction of payment for services of third parties or another expenses. Situation of Force majeure does not allow Partner be free of providing payment obligations.</w:t>
            </w:r>
          </w:p>
          <w:p w:rsidR="003D19E8" w:rsidRPr="007B587F" w:rsidRDefault="003D19E8">
            <w:pPr>
              <w:pStyle w:val="normal"/>
              <w:pBdr>
                <w:top w:val="nil"/>
                <w:left w:val="nil"/>
                <w:bottom w:val="nil"/>
                <w:right w:val="nil"/>
                <w:between w:val="nil"/>
              </w:pBdr>
              <w:spacing w:after="120"/>
              <w:ind w:left="-142" w:hanging="360"/>
              <w:jc w:val="center"/>
              <w:rPr>
                <w:rFonts w:ascii="Times New Roman" w:eastAsia="Times New Roman" w:hAnsi="Times New Roman" w:cs="Times New Roman"/>
                <w:color w:val="000000"/>
                <w:sz w:val="22"/>
                <w:szCs w:val="22"/>
                <w:lang w:val="en-US"/>
              </w:rPr>
            </w:pPr>
          </w:p>
          <w:p w:rsidR="003D19E8" w:rsidRPr="007B587F" w:rsidRDefault="00DC0846">
            <w:pPr>
              <w:pStyle w:val="normal"/>
              <w:numPr>
                <w:ilvl w:val="0"/>
                <w:numId w:val="4"/>
              </w:numPr>
              <w:pBdr>
                <w:top w:val="nil"/>
                <w:left w:val="nil"/>
                <w:bottom w:val="nil"/>
                <w:right w:val="nil"/>
                <w:between w:val="nil"/>
              </w:pBdr>
              <w:tabs>
                <w:tab w:val="left" w:pos="567"/>
              </w:tabs>
              <w:ind w:firstLine="66"/>
              <w:jc w:val="center"/>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VALIDITY OF AGREEMENT.CHANGES IN AGREEMENT.</w:t>
            </w:r>
          </w:p>
          <w:p w:rsidR="003D19E8" w:rsidRPr="007B587F" w:rsidRDefault="003D19E8">
            <w:pPr>
              <w:pStyle w:val="normal"/>
              <w:pBdr>
                <w:top w:val="nil"/>
                <w:left w:val="nil"/>
                <w:bottom w:val="nil"/>
                <w:right w:val="nil"/>
                <w:between w:val="nil"/>
              </w:pBdr>
              <w:tabs>
                <w:tab w:val="left" w:pos="567"/>
              </w:tabs>
              <w:jc w:val="cente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tabs>
                <w:tab w:val="left" w:pos="567"/>
              </w:tabs>
              <w:jc w:val="center"/>
              <w:rPr>
                <w:rFonts w:ascii="Times New Roman" w:eastAsia="Times New Roman" w:hAnsi="Times New Roman" w:cs="Times New Roman"/>
                <w:color w:val="000000"/>
                <w:sz w:val="22"/>
                <w:szCs w:val="22"/>
                <w:lang w:val="en-US"/>
              </w:rPr>
            </w:pPr>
          </w:p>
          <w:p w:rsidR="003D19E8" w:rsidRPr="007B587F" w:rsidRDefault="00DC0846">
            <w:pPr>
              <w:pStyle w:val="normal"/>
              <w:numPr>
                <w:ilvl w:val="1"/>
                <w:numId w:val="6"/>
              </w:numPr>
              <w:pBdr>
                <w:top w:val="nil"/>
                <w:left w:val="nil"/>
                <w:bottom w:val="nil"/>
                <w:right w:val="nil"/>
                <w:between w:val="nil"/>
              </w:pBdr>
              <w:tabs>
                <w:tab w:val="left" w:pos="567"/>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This Agreement enters into force since the moment of its signing and validity until </w:t>
            </w:r>
            <w:r w:rsidRPr="007B587F">
              <w:rPr>
                <w:rFonts w:ascii="Times New Roman" w:eastAsia="Times New Roman" w:hAnsi="Times New Roman" w:cs="Times New Roman"/>
                <w:b/>
                <w:sz w:val="22"/>
                <w:szCs w:val="22"/>
                <w:lang w:val="en-US"/>
              </w:rPr>
              <w:t>_________.</w:t>
            </w:r>
            <w:r w:rsidRPr="007B587F">
              <w:rPr>
                <w:rFonts w:ascii="Times New Roman" w:eastAsia="Times New Roman" w:hAnsi="Times New Roman" w:cs="Times New Roman"/>
                <w:b/>
                <w:color w:val="000000"/>
                <w:sz w:val="22"/>
                <w:szCs w:val="22"/>
                <w:lang w:val="en-US"/>
              </w:rPr>
              <w:t>202</w:t>
            </w:r>
            <w:r w:rsidRPr="007B587F">
              <w:rPr>
                <w:rFonts w:ascii="Times New Roman" w:eastAsia="Times New Roman" w:hAnsi="Times New Roman" w:cs="Times New Roman"/>
                <w:b/>
                <w:sz w:val="22"/>
                <w:szCs w:val="22"/>
                <w:lang w:val="en-US"/>
              </w:rPr>
              <w:t>4</w:t>
            </w:r>
            <w:r w:rsidRPr="007B587F">
              <w:rPr>
                <w:rFonts w:ascii="Times New Roman" w:eastAsia="Times New Roman" w:hAnsi="Times New Roman" w:cs="Times New Roman"/>
                <w:color w:val="000000"/>
                <w:sz w:val="22"/>
                <w:szCs w:val="22"/>
                <w:lang w:val="en-US"/>
              </w:rPr>
              <w:t>. Agreement considers extended for one year every time in case, if both parties not send each other in time, no later than 1 (one) month before expiration dat</w:t>
            </w:r>
            <w:r w:rsidRPr="007B587F">
              <w:rPr>
                <w:rFonts w:ascii="Times New Roman" w:eastAsia="Times New Roman" w:hAnsi="Times New Roman" w:cs="Times New Roman"/>
                <w:color w:val="000000"/>
                <w:sz w:val="22"/>
                <w:szCs w:val="22"/>
                <w:lang w:val="en-US"/>
              </w:rPr>
              <w:t>e of Agreement, written information about intention to terminate.  This Agreement can be terminating with prior notification to parties no later, then 1 (one) month until supposed date of its expiration. Termination of Agreement doesn’t allow Partner not t</w:t>
            </w:r>
            <w:r w:rsidRPr="007B587F">
              <w:rPr>
                <w:rFonts w:ascii="Times New Roman" w:eastAsia="Times New Roman" w:hAnsi="Times New Roman" w:cs="Times New Roman"/>
                <w:color w:val="000000"/>
                <w:sz w:val="22"/>
                <w:szCs w:val="22"/>
                <w:lang w:val="en-US"/>
              </w:rPr>
              <w:t xml:space="preserve">o observe obligations, except special case, when both parties are agreed to the contrary. </w:t>
            </w:r>
          </w:p>
          <w:p w:rsidR="003D19E8" w:rsidRPr="007B587F" w:rsidRDefault="00DC0846">
            <w:pPr>
              <w:pStyle w:val="normal"/>
              <w:numPr>
                <w:ilvl w:val="1"/>
                <w:numId w:val="6"/>
              </w:numPr>
              <w:pBdr>
                <w:top w:val="nil"/>
                <w:left w:val="nil"/>
                <w:bottom w:val="nil"/>
                <w:right w:val="nil"/>
                <w:between w:val="nil"/>
              </w:pBdr>
              <w:tabs>
                <w:tab w:val="left" w:pos="567"/>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 xml:space="preserve">Any changes and Applications to this Agreement are valid in below condition-made in written form, signed by authorized persons of both </w:t>
            </w:r>
            <w:r w:rsidRPr="007B587F">
              <w:rPr>
                <w:rFonts w:ascii="Times New Roman" w:eastAsia="Times New Roman" w:hAnsi="Times New Roman" w:cs="Times New Roman"/>
                <w:color w:val="000000"/>
                <w:sz w:val="22"/>
                <w:szCs w:val="22"/>
                <w:lang w:val="en-US"/>
              </w:rPr>
              <w:lastRenderedPageBreak/>
              <w:t>parties. Changes issue in the form of additional agreements (applications) and enter into force since the moment of its s</w:t>
            </w:r>
            <w:r w:rsidRPr="007B587F">
              <w:rPr>
                <w:rFonts w:ascii="Times New Roman" w:eastAsia="Times New Roman" w:hAnsi="Times New Roman" w:cs="Times New Roman"/>
                <w:color w:val="000000"/>
                <w:sz w:val="22"/>
                <w:szCs w:val="22"/>
                <w:lang w:val="en-US"/>
              </w:rPr>
              <w:t xml:space="preserve">igning and become an integral part of this Agreement. In case of contradictions between Agreement and Applications, priority has Applications. </w:t>
            </w:r>
          </w:p>
          <w:p w:rsidR="003D19E8" w:rsidRPr="007B587F" w:rsidRDefault="00DC0846">
            <w:pPr>
              <w:pStyle w:val="normal"/>
              <w:numPr>
                <w:ilvl w:val="1"/>
                <w:numId w:val="6"/>
              </w:numPr>
              <w:pBdr>
                <w:top w:val="nil"/>
                <w:left w:val="nil"/>
                <w:bottom w:val="nil"/>
                <w:right w:val="nil"/>
                <w:between w:val="nil"/>
              </w:pBdr>
              <w:tabs>
                <w:tab w:val="left" w:pos="567"/>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Deviation from the Company instructions and changes of Agreement conditions shall be permitted only with the pri</w:t>
            </w:r>
            <w:r w:rsidRPr="007B587F">
              <w:rPr>
                <w:rFonts w:ascii="Times New Roman" w:eastAsia="Times New Roman" w:hAnsi="Times New Roman" w:cs="Times New Roman"/>
                <w:color w:val="000000"/>
                <w:sz w:val="22"/>
                <w:szCs w:val="22"/>
                <w:lang w:val="en-US"/>
              </w:rPr>
              <w:t>or written approval from Company. Request for possibility of such changes Partner is obligate to deliver to Company in original no later than in 1(one) month until supposed date of its expiration. Otherwise and in case of no permission for any changes from</w:t>
            </w:r>
            <w:r w:rsidRPr="007B587F">
              <w:rPr>
                <w:rFonts w:ascii="Times New Roman" w:eastAsia="Times New Roman" w:hAnsi="Times New Roman" w:cs="Times New Roman"/>
                <w:color w:val="000000"/>
                <w:sz w:val="22"/>
                <w:szCs w:val="22"/>
                <w:lang w:val="en-US"/>
              </w:rPr>
              <w:t xml:space="preserve"> Company, Partner is obligate to execute Agreement conditions, based on original confirmed conditions. </w:t>
            </w:r>
          </w:p>
          <w:p w:rsidR="003D19E8" w:rsidRPr="007B587F" w:rsidRDefault="003D19E8">
            <w:pPr>
              <w:pStyle w:val="normal"/>
              <w:pBdr>
                <w:top w:val="nil"/>
                <w:left w:val="nil"/>
                <w:bottom w:val="nil"/>
                <w:right w:val="nil"/>
                <w:between w:val="nil"/>
              </w:pBdr>
              <w:tabs>
                <w:tab w:val="left" w:pos="567"/>
              </w:tabs>
              <w:spacing w:after="120"/>
              <w:ind w:left="283"/>
              <w:jc w:val="center"/>
              <w:rPr>
                <w:rFonts w:ascii="Times New Roman" w:eastAsia="Times New Roman" w:hAnsi="Times New Roman" w:cs="Times New Roman"/>
                <w:color w:val="000000"/>
                <w:sz w:val="22"/>
                <w:szCs w:val="22"/>
                <w:lang w:val="en-US"/>
              </w:rPr>
            </w:pPr>
          </w:p>
          <w:p w:rsidR="003D19E8" w:rsidRDefault="00DC0846">
            <w:pPr>
              <w:pStyle w:val="normal"/>
              <w:numPr>
                <w:ilvl w:val="0"/>
                <w:numId w:val="4"/>
              </w:numPr>
              <w:pBdr>
                <w:top w:val="nil"/>
                <w:left w:val="nil"/>
                <w:bottom w:val="nil"/>
                <w:right w:val="nil"/>
                <w:between w:val="nil"/>
              </w:pBdr>
              <w:tabs>
                <w:tab w:val="left" w:pos="567"/>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FINAL POSITIONS.</w:t>
            </w:r>
          </w:p>
          <w:p w:rsidR="003D19E8" w:rsidRDefault="003D19E8">
            <w:pPr>
              <w:pStyle w:val="normal"/>
              <w:pBdr>
                <w:top w:val="nil"/>
                <w:left w:val="nil"/>
                <w:bottom w:val="nil"/>
                <w:right w:val="nil"/>
                <w:between w:val="nil"/>
              </w:pBdr>
              <w:tabs>
                <w:tab w:val="left" w:pos="567"/>
              </w:tabs>
              <w:ind w:left="360"/>
              <w:jc w:val="center"/>
              <w:rPr>
                <w:rFonts w:ascii="Times New Roman" w:eastAsia="Times New Roman" w:hAnsi="Times New Roman" w:cs="Times New Roman"/>
                <w:color w:val="000000"/>
                <w:sz w:val="22"/>
                <w:szCs w:val="22"/>
              </w:rPr>
            </w:pPr>
          </w:p>
          <w:p w:rsidR="003D19E8" w:rsidRPr="007B587F" w:rsidRDefault="00DC0846">
            <w:pPr>
              <w:pStyle w:val="normal"/>
              <w:numPr>
                <w:ilvl w:val="0"/>
                <w:numId w:val="7"/>
              </w:numPr>
              <w:pBdr>
                <w:top w:val="nil"/>
                <w:left w:val="nil"/>
                <w:bottom w:val="nil"/>
                <w:right w:val="nil"/>
                <w:between w:val="nil"/>
              </w:pBdr>
              <w:tabs>
                <w:tab w:val="left" w:pos="-142"/>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This Agreement is considered in two copies of equal legal force, one for each party.</w:t>
            </w:r>
          </w:p>
          <w:p w:rsidR="003D19E8" w:rsidRPr="007B587F" w:rsidRDefault="00DC0846">
            <w:pPr>
              <w:pStyle w:val="normal"/>
              <w:numPr>
                <w:ilvl w:val="0"/>
                <w:numId w:val="7"/>
              </w:numPr>
              <w:pBdr>
                <w:top w:val="nil"/>
                <w:left w:val="nil"/>
                <w:bottom w:val="nil"/>
                <w:right w:val="nil"/>
                <w:between w:val="nil"/>
              </w:pBdr>
              <w:tabs>
                <w:tab w:val="left" w:pos="-142"/>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 xml:space="preserve"> </w:t>
            </w:r>
            <w:r w:rsidRPr="007B587F">
              <w:rPr>
                <w:rFonts w:ascii="Times New Roman" w:eastAsia="Times New Roman" w:hAnsi="Times New Roman" w:cs="Times New Roman"/>
                <w:color w:val="000000"/>
                <w:sz w:val="22"/>
                <w:szCs w:val="22"/>
                <w:lang w:val="en-US"/>
              </w:rPr>
              <w:t>In case of any discrepancies in the text of Agreement between its paragraphs in Russian language and its paragraphs in foreign language, priority has point in Russian language.</w:t>
            </w:r>
          </w:p>
          <w:p w:rsidR="003D19E8" w:rsidRPr="007B587F" w:rsidRDefault="00DC0846">
            <w:pPr>
              <w:pStyle w:val="normal"/>
              <w:numPr>
                <w:ilvl w:val="0"/>
                <w:numId w:val="7"/>
              </w:numPr>
              <w:pBdr>
                <w:top w:val="nil"/>
                <w:left w:val="nil"/>
                <w:bottom w:val="nil"/>
                <w:right w:val="nil"/>
                <w:between w:val="nil"/>
              </w:pBdr>
              <w:tabs>
                <w:tab w:val="left" w:pos="-142"/>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The law, applicable to the rights and obligations of both parties under this Ag</w:t>
            </w:r>
            <w:r w:rsidRPr="007B587F">
              <w:rPr>
                <w:rFonts w:ascii="Times New Roman" w:eastAsia="Times New Roman" w:hAnsi="Times New Roman" w:cs="Times New Roman"/>
                <w:color w:val="000000"/>
                <w:sz w:val="22"/>
                <w:szCs w:val="22"/>
                <w:lang w:val="en-US"/>
              </w:rPr>
              <w:t>reement is the Law of Russian Federation.</w:t>
            </w:r>
          </w:p>
          <w:p w:rsidR="003D19E8" w:rsidRPr="007B587F" w:rsidRDefault="00DC0846">
            <w:pPr>
              <w:pStyle w:val="normal"/>
              <w:numPr>
                <w:ilvl w:val="0"/>
                <w:numId w:val="7"/>
              </w:numPr>
              <w:pBdr>
                <w:top w:val="nil"/>
                <w:left w:val="nil"/>
                <w:bottom w:val="nil"/>
                <w:right w:val="nil"/>
                <w:between w:val="nil"/>
              </w:pBdr>
              <w:tabs>
                <w:tab w:val="left" w:pos="-142"/>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Both parties are liability for not publish any confidential information, became known during the process of executive of Agreement, during validity and after expiration date of Agreement, without written permission</w:t>
            </w:r>
            <w:r w:rsidRPr="007B587F">
              <w:rPr>
                <w:rFonts w:ascii="Times New Roman" w:eastAsia="Times New Roman" w:hAnsi="Times New Roman" w:cs="Times New Roman"/>
                <w:color w:val="000000"/>
                <w:sz w:val="22"/>
                <w:szCs w:val="22"/>
                <w:lang w:val="en-US"/>
              </w:rPr>
              <w:t xml:space="preserve"> from party, who holds it, not to give confidential information to third parties and not use it another purposes, than for executive this agreement.</w:t>
            </w:r>
          </w:p>
          <w:p w:rsidR="003D19E8" w:rsidRPr="007B587F" w:rsidRDefault="00DC0846">
            <w:pPr>
              <w:pStyle w:val="normal"/>
              <w:numPr>
                <w:ilvl w:val="0"/>
                <w:numId w:val="7"/>
              </w:numPr>
              <w:pBdr>
                <w:top w:val="nil"/>
                <w:left w:val="nil"/>
                <w:bottom w:val="nil"/>
                <w:right w:val="nil"/>
                <w:between w:val="nil"/>
              </w:pBdr>
              <w:tabs>
                <w:tab w:val="left" w:pos="-142"/>
              </w:tabs>
              <w:ind w:left="-57" w:firstLine="0"/>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Partner doesn’t have right to sign Agreements, analogues to this Agreement, order services, analogues to se</w:t>
            </w:r>
            <w:r w:rsidRPr="007B587F">
              <w:rPr>
                <w:rFonts w:ascii="Times New Roman" w:eastAsia="Times New Roman" w:hAnsi="Times New Roman" w:cs="Times New Roman"/>
                <w:color w:val="000000"/>
                <w:sz w:val="22"/>
                <w:szCs w:val="22"/>
                <w:lang w:val="en-US"/>
              </w:rPr>
              <w:t>rvices, named in this Agreement and in Agreement Application, also services, analogues to services, providing by Company and with Company participation. In case of contraversion of this condition Partner is obligate to pay penalty to Company in amount of p</w:t>
            </w:r>
            <w:r w:rsidRPr="007B587F">
              <w:rPr>
                <w:rFonts w:ascii="Times New Roman" w:eastAsia="Times New Roman" w:hAnsi="Times New Roman" w:cs="Times New Roman"/>
                <w:color w:val="000000"/>
                <w:sz w:val="22"/>
                <w:szCs w:val="22"/>
                <w:lang w:val="en-US"/>
              </w:rPr>
              <w:t xml:space="preserve">rice of services, ordered or sold in contraversion of this paragraph. </w:t>
            </w: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tabs>
                <w:tab w:val="left" w:pos="-142"/>
              </w:tabs>
              <w:spacing w:after="120"/>
              <w:ind w:left="-142"/>
              <w:jc w:val="center"/>
              <w:rPr>
                <w:rFonts w:ascii="Times New Roman" w:eastAsia="Times New Roman" w:hAnsi="Times New Roman" w:cs="Times New Roman"/>
                <w:color w:val="000000"/>
                <w:sz w:val="22"/>
                <w:szCs w:val="22"/>
                <w:lang w:val="en-US"/>
              </w:rPr>
            </w:pPr>
          </w:p>
          <w:p w:rsidR="003D19E8" w:rsidRDefault="00DC0846">
            <w:pPr>
              <w:pStyle w:val="normal"/>
              <w:numPr>
                <w:ilvl w:val="0"/>
                <w:numId w:val="4"/>
              </w:numPr>
              <w:pBdr>
                <w:top w:val="nil"/>
                <w:left w:val="nil"/>
                <w:bottom w:val="nil"/>
                <w:right w:val="nil"/>
                <w:between w:val="nil"/>
              </w:pBdr>
              <w:tabs>
                <w:tab w:val="left" w:pos="-142"/>
                <w:tab w:val="left" w:pos="1125"/>
              </w:tabs>
              <w:spacing w:after="120"/>
              <w:jc w:val="center"/>
              <w:rPr>
                <w:rFonts w:ascii="Times New Roman" w:eastAsia="Times New Roman" w:hAnsi="Times New Roman" w:cs="Times New Roman"/>
                <w:color w:val="000000"/>
                <w:sz w:val="22"/>
                <w:szCs w:val="22"/>
              </w:rPr>
            </w:pPr>
            <w:r w:rsidRPr="007B587F">
              <w:rPr>
                <w:rFonts w:ascii="Times New Roman" w:eastAsia="Times New Roman" w:hAnsi="Times New Roman" w:cs="Times New Roman"/>
                <w:b/>
                <w:color w:val="000000"/>
                <w:sz w:val="22"/>
                <w:szCs w:val="22"/>
                <w:lang w:val="en-US"/>
              </w:rPr>
              <w:t xml:space="preserve">   </w:t>
            </w:r>
            <w:r>
              <w:rPr>
                <w:rFonts w:ascii="Times New Roman" w:eastAsia="Times New Roman" w:hAnsi="Times New Roman" w:cs="Times New Roman"/>
                <w:b/>
                <w:color w:val="000000"/>
                <w:sz w:val="22"/>
                <w:szCs w:val="22"/>
              </w:rPr>
              <w:t>DETAILS AND SINGATURES.</w:t>
            </w:r>
          </w:p>
          <w:p w:rsidR="003D19E8" w:rsidRDefault="00DC0846">
            <w:pPr>
              <w:pStyle w:val="normal"/>
              <w:pBdr>
                <w:top w:val="nil"/>
                <w:left w:val="nil"/>
                <w:bottom w:val="nil"/>
                <w:right w:val="nil"/>
                <w:between w:val="nil"/>
              </w:pBdr>
              <w:rPr>
                <w:color w:val="000000"/>
                <w:sz w:val="24"/>
                <w:szCs w:val="24"/>
              </w:rPr>
            </w:pPr>
            <w:r>
              <w:rPr>
                <w:b/>
                <w:color w:val="000000"/>
                <w:sz w:val="24"/>
                <w:szCs w:val="24"/>
                <w:u w:val="single"/>
              </w:rPr>
              <w:t xml:space="preserve">Partner: </w:t>
            </w:r>
            <w:r>
              <w:rPr>
                <w:color w:val="000000"/>
                <w:sz w:val="24"/>
                <w:szCs w:val="24"/>
              </w:rPr>
              <w:t xml:space="preserve"> </w:t>
            </w:r>
          </w:p>
          <w:p w:rsidR="003D19E8" w:rsidRDefault="00DC0846">
            <w:pPr>
              <w:pStyle w:val="normal"/>
              <w:pBdr>
                <w:top w:val="nil"/>
                <w:left w:val="nil"/>
                <w:bottom w:val="nil"/>
                <w:right w:val="nil"/>
                <w:between w:val="nil"/>
              </w:pBdr>
              <w:rPr>
                <w:color w:val="000000"/>
                <w:sz w:val="24"/>
                <w:szCs w:val="24"/>
              </w:rPr>
            </w:pPr>
            <w:r>
              <w:rPr>
                <w:b/>
                <w:color w:val="000000"/>
                <w:sz w:val="24"/>
                <w:szCs w:val="24"/>
              </w:rPr>
              <w:t>«Turoperator  »</w:t>
            </w:r>
          </w:p>
          <w:p w:rsidR="003D19E8" w:rsidRDefault="00DC0846">
            <w:pPr>
              <w:pStyle w:val="normal"/>
              <w:pBdr>
                <w:top w:val="nil"/>
                <w:left w:val="nil"/>
                <w:bottom w:val="nil"/>
                <w:right w:val="nil"/>
                <w:between w:val="nil"/>
              </w:pBdr>
              <w:rPr>
                <w:sz w:val="24"/>
                <w:szCs w:val="24"/>
              </w:rPr>
            </w:pPr>
            <w:r>
              <w:rPr>
                <w:color w:val="000000"/>
                <w:sz w:val="24"/>
                <w:szCs w:val="24"/>
              </w:rPr>
              <w:t xml:space="preserve">Address: </w:t>
            </w:r>
          </w:p>
          <w:p w:rsidR="003D19E8" w:rsidRDefault="00DC0846">
            <w:pPr>
              <w:pStyle w:val="normal"/>
              <w:pBdr>
                <w:top w:val="nil"/>
                <w:left w:val="nil"/>
                <w:bottom w:val="nil"/>
                <w:right w:val="nil"/>
                <w:between w:val="nil"/>
              </w:pBdr>
              <w:rPr>
                <w:color w:val="000000"/>
                <w:sz w:val="24"/>
                <w:szCs w:val="24"/>
              </w:rPr>
            </w:pPr>
            <w:r>
              <w:rPr>
                <w:color w:val="000000"/>
                <w:sz w:val="24"/>
                <w:szCs w:val="24"/>
              </w:rPr>
              <w:t>Bank details:</w:t>
            </w:r>
          </w:p>
          <w:p w:rsidR="003D19E8" w:rsidRDefault="00DC0846">
            <w:pPr>
              <w:pStyle w:val="normal"/>
              <w:pBdr>
                <w:top w:val="nil"/>
                <w:left w:val="nil"/>
                <w:bottom w:val="nil"/>
                <w:right w:val="nil"/>
                <w:between w:val="nil"/>
              </w:pBdr>
              <w:rPr>
                <w:color w:val="000000"/>
                <w:sz w:val="24"/>
                <w:szCs w:val="24"/>
              </w:rPr>
            </w:pPr>
            <w:r>
              <w:rPr>
                <w:b/>
                <w:color w:val="000000"/>
                <w:sz w:val="24"/>
                <w:szCs w:val="24"/>
              </w:rPr>
              <w:t>CNY</w:t>
            </w:r>
          </w:p>
          <w:p w:rsidR="003D19E8" w:rsidRDefault="00DC0846">
            <w:pPr>
              <w:pStyle w:val="normal"/>
              <w:pBdr>
                <w:top w:val="nil"/>
                <w:left w:val="nil"/>
                <w:bottom w:val="nil"/>
                <w:right w:val="nil"/>
                <w:between w:val="nil"/>
              </w:pBdr>
              <w:rPr>
                <w:color w:val="000000"/>
                <w:sz w:val="24"/>
                <w:szCs w:val="24"/>
              </w:rPr>
            </w:pPr>
            <w:r>
              <w:rPr>
                <w:color w:val="000000"/>
                <w:sz w:val="24"/>
                <w:szCs w:val="24"/>
              </w:rPr>
              <w:t xml:space="preserve">Acc. </w:t>
            </w:r>
          </w:p>
          <w:p w:rsidR="003D19E8" w:rsidRDefault="00DC0846">
            <w:pPr>
              <w:pStyle w:val="normal"/>
              <w:pBdr>
                <w:top w:val="nil"/>
                <w:left w:val="nil"/>
                <w:bottom w:val="nil"/>
                <w:right w:val="nil"/>
                <w:between w:val="nil"/>
              </w:pBdr>
              <w:rPr>
                <w:color w:val="000000"/>
                <w:sz w:val="24"/>
                <w:szCs w:val="24"/>
              </w:rPr>
            </w:pPr>
            <w:r>
              <w:rPr>
                <w:b/>
                <w:color w:val="000000"/>
                <w:sz w:val="24"/>
                <w:szCs w:val="24"/>
              </w:rPr>
              <w:t>USD                                                           </w:t>
            </w:r>
          </w:p>
          <w:p w:rsidR="003D19E8" w:rsidRDefault="003D19E8">
            <w:pPr>
              <w:pStyle w:val="normal"/>
              <w:pBdr>
                <w:top w:val="nil"/>
                <w:left w:val="nil"/>
                <w:bottom w:val="nil"/>
                <w:right w:val="nil"/>
                <w:between w:val="nil"/>
              </w:pBdr>
              <w:rPr>
                <w:color w:val="000000"/>
                <w:sz w:val="24"/>
                <w:szCs w:val="24"/>
              </w:rPr>
            </w:pPr>
          </w:p>
          <w:p w:rsidR="003D19E8" w:rsidRDefault="00DC0846">
            <w:pPr>
              <w:pStyle w:val="normal"/>
              <w:pBdr>
                <w:top w:val="nil"/>
                <w:left w:val="nil"/>
                <w:bottom w:val="nil"/>
                <w:right w:val="nil"/>
                <w:between w:val="nil"/>
              </w:pBdr>
              <w:rPr>
                <w:color w:val="000000"/>
                <w:sz w:val="24"/>
                <w:szCs w:val="24"/>
              </w:rPr>
            </w:pPr>
            <w:r>
              <w:rPr>
                <w:color w:val="000000"/>
                <w:sz w:val="24"/>
                <w:szCs w:val="24"/>
              </w:rPr>
              <w:t xml:space="preserve">                 </w:t>
            </w:r>
          </w:p>
          <w:p w:rsidR="003D19E8" w:rsidRDefault="00DC0846">
            <w:pPr>
              <w:pStyle w:val="normal"/>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SWIFT:</w:t>
            </w:r>
          </w:p>
          <w:p w:rsidR="003D19E8" w:rsidRDefault="003D19E8">
            <w:pPr>
              <w:pStyle w:val="normal"/>
              <w:pBdr>
                <w:top w:val="nil"/>
                <w:left w:val="nil"/>
                <w:bottom w:val="nil"/>
                <w:right w:val="nil"/>
                <w:between w:val="nil"/>
              </w:pBdr>
              <w:rPr>
                <w:color w:val="000000"/>
                <w:sz w:val="22"/>
                <w:szCs w:val="22"/>
              </w:rPr>
            </w:pPr>
          </w:p>
          <w:p w:rsidR="003D19E8" w:rsidRDefault="003D19E8">
            <w:pPr>
              <w:pStyle w:val="normal"/>
              <w:pBdr>
                <w:top w:val="nil"/>
                <w:left w:val="nil"/>
                <w:bottom w:val="nil"/>
                <w:right w:val="nil"/>
                <w:between w:val="nil"/>
              </w:pBdr>
              <w:rPr>
                <w:color w:val="000000"/>
                <w:sz w:val="22"/>
                <w:szCs w:val="22"/>
              </w:rPr>
            </w:pPr>
          </w:p>
          <w:p w:rsidR="003D19E8" w:rsidRDefault="003D19E8">
            <w:pPr>
              <w:pStyle w:val="normal"/>
              <w:pBdr>
                <w:top w:val="nil"/>
                <w:left w:val="nil"/>
                <w:bottom w:val="nil"/>
                <w:right w:val="nil"/>
                <w:between w:val="nil"/>
              </w:pBdr>
              <w:rPr>
                <w:color w:val="000000"/>
                <w:sz w:val="22"/>
                <w:szCs w:val="22"/>
              </w:rPr>
            </w:pPr>
          </w:p>
          <w:p w:rsidR="003D19E8" w:rsidRDefault="003D19E8">
            <w:pPr>
              <w:pStyle w:val="normal"/>
              <w:pBdr>
                <w:top w:val="nil"/>
                <w:left w:val="nil"/>
                <w:bottom w:val="nil"/>
                <w:right w:val="nil"/>
                <w:between w:val="nil"/>
              </w:pBdr>
              <w:rPr>
                <w:color w:val="000000"/>
                <w:sz w:val="22"/>
                <w:szCs w:val="22"/>
              </w:rPr>
            </w:pPr>
          </w:p>
          <w:p w:rsidR="003D19E8" w:rsidRDefault="003D19E8">
            <w:pPr>
              <w:pStyle w:val="normal"/>
              <w:pBdr>
                <w:top w:val="nil"/>
                <w:left w:val="nil"/>
                <w:bottom w:val="nil"/>
                <w:right w:val="nil"/>
                <w:between w:val="nil"/>
              </w:pBdr>
              <w:rPr>
                <w:color w:val="000000"/>
                <w:sz w:val="22"/>
                <w:szCs w:val="22"/>
              </w:rPr>
            </w:pPr>
          </w:p>
          <w:p w:rsidR="003D19E8" w:rsidRDefault="00DC0846">
            <w:pPr>
              <w:pStyle w:val="normal"/>
              <w:pBdr>
                <w:top w:val="nil"/>
                <w:left w:val="nil"/>
                <w:bottom w:val="nil"/>
                <w:right w:val="nil"/>
                <w:between w:val="nil"/>
              </w:pBdr>
              <w:rPr>
                <w:color w:val="000000"/>
                <w:sz w:val="22"/>
                <w:szCs w:val="22"/>
              </w:rPr>
            </w:pPr>
            <w:r>
              <w:rPr>
                <w:b/>
                <w:color w:val="000000"/>
                <w:sz w:val="22"/>
                <w:szCs w:val="22"/>
              </w:rPr>
              <w:t xml:space="preserve">General Director </w:t>
            </w:r>
          </w:p>
          <w:p w:rsidR="003D19E8" w:rsidRDefault="00DC0846">
            <w:pPr>
              <w:pStyle w:val="normal"/>
              <w:pBdr>
                <w:top w:val="nil"/>
                <w:left w:val="nil"/>
                <w:bottom w:val="nil"/>
                <w:right w:val="nil"/>
                <w:between w:val="nil"/>
              </w:pBdr>
              <w:rPr>
                <w:color w:val="000000"/>
                <w:sz w:val="22"/>
                <w:szCs w:val="22"/>
              </w:rPr>
            </w:pPr>
            <w:r>
              <w:rPr>
                <w:color w:val="000000"/>
                <w:sz w:val="22"/>
                <w:szCs w:val="22"/>
              </w:rPr>
              <w:t xml:space="preserve">         </w:t>
            </w:r>
            <w:r>
              <w:rPr>
                <w:rFonts w:ascii="Times New Roman" w:eastAsia="Times New Roman" w:hAnsi="Times New Roman" w:cs="Times New Roman"/>
                <w:color w:val="000000"/>
                <w:sz w:val="24"/>
                <w:szCs w:val="24"/>
              </w:rPr>
              <w:t>/ __________________/</w:t>
            </w:r>
          </w:p>
          <w:p w:rsidR="003D19E8" w:rsidRDefault="003D19E8">
            <w:pPr>
              <w:pStyle w:val="normal"/>
              <w:pBdr>
                <w:top w:val="nil"/>
                <w:left w:val="nil"/>
                <w:bottom w:val="nil"/>
                <w:right w:val="nil"/>
                <w:between w:val="nil"/>
              </w:pBdr>
              <w:rPr>
                <w:sz w:val="22"/>
                <w:szCs w:val="22"/>
              </w:rPr>
            </w:pPr>
          </w:p>
          <w:p w:rsidR="003D19E8" w:rsidRDefault="003D19E8">
            <w:pPr>
              <w:pStyle w:val="normal"/>
              <w:pBdr>
                <w:top w:val="nil"/>
                <w:left w:val="nil"/>
                <w:bottom w:val="nil"/>
                <w:right w:val="nil"/>
                <w:between w:val="nil"/>
              </w:pBdr>
              <w:rPr>
                <w:sz w:val="22"/>
                <w:szCs w:val="22"/>
              </w:rPr>
            </w:pPr>
          </w:p>
          <w:p w:rsidR="003D19E8" w:rsidRDefault="003D19E8">
            <w:pPr>
              <w:pStyle w:val="normal"/>
              <w:pBdr>
                <w:top w:val="nil"/>
                <w:left w:val="nil"/>
                <w:bottom w:val="nil"/>
                <w:right w:val="nil"/>
                <w:between w:val="nil"/>
              </w:pBdr>
              <w:rPr>
                <w:sz w:val="22"/>
                <w:szCs w:val="22"/>
              </w:rPr>
            </w:pPr>
          </w:p>
          <w:p w:rsidR="003D19E8" w:rsidRDefault="003D19E8">
            <w:pPr>
              <w:pStyle w:val="normal"/>
              <w:pBdr>
                <w:top w:val="nil"/>
                <w:left w:val="nil"/>
                <w:bottom w:val="nil"/>
                <w:right w:val="nil"/>
                <w:between w:val="nil"/>
              </w:pBdr>
              <w:jc w:val="both"/>
              <w:rPr>
                <w:rFonts w:ascii="Times New Roman" w:eastAsia="Times New Roman" w:hAnsi="Times New Roman" w:cs="Times New Roman"/>
                <w:b/>
                <w:sz w:val="22"/>
                <w:szCs w:val="22"/>
              </w:rPr>
            </w:pPr>
          </w:p>
          <w:p w:rsidR="003D19E8" w:rsidRDefault="00DC0846">
            <w:pPr>
              <w:pStyle w:val="normal"/>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Company:</w:t>
            </w:r>
          </w:p>
          <w:p w:rsidR="003D19E8" w:rsidRDefault="003D19E8">
            <w:pPr>
              <w:pStyle w:val="normal"/>
              <w:pBdr>
                <w:top w:val="nil"/>
                <w:left w:val="nil"/>
                <w:bottom w:val="nil"/>
                <w:right w:val="nil"/>
                <w:between w:val="nil"/>
              </w:pBdr>
              <w:jc w:val="both"/>
              <w:rPr>
                <w:rFonts w:ascii="Times New Roman" w:eastAsia="Times New Roman" w:hAnsi="Times New Roman" w:cs="Times New Roman"/>
                <w:b/>
                <w:sz w:val="22"/>
                <w:szCs w:val="22"/>
              </w:rPr>
            </w:pPr>
          </w:p>
          <w:p w:rsidR="003D19E8" w:rsidRDefault="00DC0846">
            <w:pPr>
              <w:pStyle w:val="normal"/>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PT. Asia Koleksi Travel</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sz w:val="22"/>
                <w:szCs w:val="22"/>
                <w:lang w:val="en-US"/>
              </w:rPr>
            </w:pPr>
            <w:r w:rsidRPr="007B587F">
              <w:rPr>
                <w:rFonts w:ascii="Times New Roman" w:eastAsia="Times New Roman" w:hAnsi="Times New Roman" w:cs="Times New Roman"/>
                <w:color w:val="000000"/>
                <w:sz w:val="22"/>
                <w:szCs w:val="22"/>
                <w:lang w:val="en-US"/>
              </w:rPr>
              <w:t>Jl. By Pass Ngurah Rai no 9B, Kuta, Bali Indonesia, 80361,Bali, Indonesia.</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sz w:val="22"/>
                <w:szCs w:val="22"/>
                <w:lang w:val="en-US"/>
              </w:rPr>
            </w:pPr>
          </w:p>
          <w:p w:rsidR="003D19E8" w:rsidRPr="007B587F" w:rsidRDefault="00DC0846">
            <w:pPr>
              <w:pStyle w:val="normal"/>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beneficiary: Bank Central Asia</w:t>
            </w:r>
          </w:p>
          <w:p w:rsidR="003D19E8" w:rsidRPr="007B587F" w:rsidRDefault="00DC0846">
            <w:pPr>
              <w:pStyle w:val="normal"/>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Address: Jl. Kartika Plaza, Tuban, Kuta, Bali</w:t>
            </w:r>
          </w:p>
          <w:p w:rsidR="003D19E8" w:rsidRPr="007B587F" w:rsidRDefault="00DC0846">
            <w:pPr>
              <w:pStyle w:val="normal"/>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Beneficiary name: PT. Asia Koleksi Travel</w:t>
            </w:r>
          </w:p>
          <w:p w:rsidR="003D19E8" w:rsidRPr="007B587F" w:rsidRDefault="00DC0846">
            <w:pPr>
              <w:pStyle w:val="normal"/>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Account number: 4040252539</w:t>
            </w:r>
          </w:p>
          <w:p w:rsidR="003D19E8" w:rsidRPr="007B587F" w:rsidRDefault="00DC0846">
            <w:pPr>
              <w:pStyle w:val="normal"/>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swift code: CENAIDJA</w:t>
            </w:r>
          </w:p>
          <w:p w:rsidR="003D19E8" w:rsidRPr="007B587F" w:rsidRDefault="003D19E8">
            <w:pPr>
              <w:pStyle w:val="normal"/>
              <w:rPr>
                <w:rFonts w:ascii="Times New Roman" w:eastAsia="Times New Roman" w:hAnsi="Times New Roman" w:cs="Times New Roman"/>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sz w:val="24"/>
                <w:szCs w:val="24"/>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b/>
                <w:sz w:val="24"/>
                <w:szCs w:val="24"/>
                <w:lang w:val="en-US"/>
              </w:rPr>
            </w:pPr>
            <w:r w:rsidRPr="007B587F">
              <w:rPr>
                <w:rFonts w:ascii="Times New Roman" w:eastAsia="Times New Roman" w:hAnsi="Times New Roman" w:cs="Times New Roman"/>
                <w:b/>
                <w:sz w:val="24"/>
                <w:szCs w:val="24"/>
                <w:lang w:val="en-US"/>
              </w:rPr>
              <w:t>Company:</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sz w:val="24"/>
                <w:szCs w:val="24"/>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PT. Asia Koleksi Travel</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Jl. By Pass Ngurah Rai no 9B, Kuta 80361, Bali, Indonesia.</w:t>
            </w: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sz w:val="24"/>
                <w:szCs w:val="24"/>
                <w:lang w:val="en-US"/>
              </w:rPr>
            </w:pPr>
          </w:p>
          <w:p w:rsidR="003D19E8" w:rsidRPr="007B587F" w:rsidRDefault="003D19E8">
            <w:pPr>
              <w:pStyle w:val="normal"/>
              <w:pBdr>
                <w:top w:val="nil"/>
                <w:left w:val="nil"/>
                <w:bottom w:val="nil"/>
                <w:right w:val="nil"/>
                <w:between w:val="nil"/>
              </w:pBdr>
              <w:jc w:val="both"/>
              <w:rPr>
                <w:rFonts w:ascii="Times New Roman" w:eastAsia="Times New Roman" w:hAnsi="Times New Roman" w:cs="Times New Roman"/>
                <w:sz w:val="24"/>
                <w:szCs w:val="24"/>
                <w:lang w:val="en-US"/>
              </w:rPr>
            </w:pP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Beneficiary name: PT. Asia Koleksi Travel Account no: 1450005313073</w:t>
            </w:r>
          </w:p>
          <w:p w:rsidR="003D19E8" w:rsidRPr="007B587F" w:rsidRDefault="00DC0846">
            <w:pPr>
              <w:pStyle w:val="normal"/>
              <w:keepNext/>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name: BANK MANDIRI(PERSERO)</w:t>
            </w:r>
          </w:p>
          <w:p w:rsidR="003D19E8" w:rsidRPr="007B587F" w:rsidRDefault="00DC0846">
            <w:pPr>
              <w:pStyle w:val="normal"/>
              <w:keepNext/>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address: Raya Kuta No. 456, Kuta, Bali-Indonesia</w:t>
            </w:r>
          </w:p>
          <w:p w:rsidR="003D19E8" w:rsidRPr="007B587F" w:rsidRDefault="00DC0846">
            <w:pPr>
              <w:pStyle w:val="normal"/>
              <w:keepNext/>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Swift code: BMRIIDJAXXX</w:t>
            </w:r>
          </w:p>
          <w:p w:rsidR="003D19E8" w:rsidRPr="007B587F" w:rsidRDefault="00DC0846">
            <w:pPr>
              <w:pStyle w:val="normal"/>
              <w:keepNext/>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Intermediary Bank: Bank of New York</w:t>
            </w:r>
          </w:p>
          <w:p w:rsidR="003D19E8" w:rsidRPr="007B587F" w:rsidRDefault="00DC0846">
            <w:pPr>
              <w:pStyle w:val="normal"/>
              <w:keepNext/>
              <w:pBdr>
                <w:top w:val="nil"/>
                <w:left w:val="nil"/>
                <w:bottom w:val="nil"/>
                <w:right w:val="nil"/>
                <w:between w:val="nil"/>
              </w:pBdr>
              <w:jc w:val="both"/>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Swift: IRVTUS3N</w:t>
            </w:r>
          </w:p>
          <w:p w:rsidR="003D19E8" w:rsidRPr="007B587F" w:rsidRDefault="003D19E8">
            <w:pPr>
              <w:pStyle w:val="normal"/>
              <w:pBdr>
                <w:top w:val="nil"/>
                <w:left w:val="nil"/>
                <w:bottom w:val="nil"/>
                <w:right w:val="nil"/>
                <w:between w:val="nil"/>
              </w:pBdr>
              <w:jc w:val="center"/>
              <w:rPr>
                <w:rFonts w:ascii="Times New Roman" w:eastAsia="Times New Roman" w:hAnsi="Times New Roman" w:cs="Times New Roman"/>
                <w:sz w:val="24"/>
                <w:szCs w:val="24"/>
                <w:lang w:val="en-US"/>
              </w:rPr>
            </w:pPr>
          </w:p>
          <w:p w:rsidR="003D19E8" w:rsidRPr="007B587F" w:rsidRDefault="003D19E8">
            <w:pPr>
              <w:pStyle w:val="normal"/>
              <w:pBdr>
                <w:top w:val="nil"/>
                <w:left w:val="nil"/>
                <w:bottom w:val="nil"/>
                <w:right w:val="nil"/>
                <w:between w:val="nil"/>
              </w:pBdr>
              <w:jc w:val="center"/>
              <w:rPr>
                <w:rFonts w:ascii="Times New Roman" w:eastAsia="Times New Roman" w:hAnsi="Times New Roman" w:cs="Times New Roman"/>
                <w:sz w:val="24"/>
                <w:szCs w:val="24"/>
                <w:lang w:val="en-US"/>
              </w:rPr>
            </w:pPr>
          </w:p>
          <w:p w:rsidR="003D19E8" w:rsidRPr="007B587F" w:rsidRDefault="003D19E8">
            <w:pPr>
              <w:pStyle w:val="normal"/>
              <w:keepNext/>
              <w:pBdr>
                <w:top w:val="nil"/>
                <w:left w:val="nil"/>
                <w:bottom w:val="nil"/>
                <w:right w:val="nil"/>
                <w:between w:val="nil"/>
              </w:pBdr>
              <w:jc w:val="both"/>
              <w:rPr>
                <w:rFonts w:ascii="Times New Roman" w:eastAsia="Times New Roman" w:hAnsi="Times New Roman" w:cs="Times New Roman"/>
                <w:color w:val="000000"/>
                <w:sz w:val="22"/>
                <w:szCs w:val="22"/>
                <w:lang w:val="en-US"/>
              </w:rPr>
            </w:pPr>
          </w:p>
          <w:p w:rsidR="003D19E8" w:rsidRPr="007B587F" w:rsidRDefault="00DC0846">
            <w:pPr>
              <w:pStyle w:val="normal"/>
              <w:keepNext/>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b/>
                <w:color w:val="000000"/>
                <w:sz w:val="22"/>
                <w:szCs w:val="22"/>
                <w:lang w:val="en-US"/>
              </w:rPr>
              <w:t xml:space="preserve">Director </w:t>
            </w:r>
          </w:p>
          <w:p w:rsidR="003D19E8" w:rsidRPr="007B587F" w:rsidRDefault="00DC0846">
            <w:pPr>
              <w:pStyle w:val="normal"/>
              <w:keepNext/>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7B587F">
              <w:rPr>
                <w:rFonts w:ascii="Times New Roman" w:eastAsia="Times New Roman" w:hAnsi="Times New Roman" w:cs="Times New Roman"/>
                <w:color w:val="000000"/>
                <w:sz w:val="24"/>
                <w:szCs w:val="24"/>
                <w:lang w:val="en-US"/>
              </w:rPr>
              <w:t>Asekan Djoyo Dono / __________________/</w:t>
            </w:r>
          </w:p>
        </w:tc>
        <w:tc>
          <w:tcPr>
            <w:tcW w:w="5185" w:type="dxa"/>
          </w:tcPr>
          <w:p w:rsidR="003D19E8" w:rsidRDefault="00DC0846">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rPr>
            </w:pPr>
            <w:r w:rsidRPr="007B587F">
              <w:rPr>
                <w:rFonts w:ascii="Times New Roman" w:eastAsia="Times New Roman" w:hAnsi="Times New Roman" w:cs="Times New Roman"/>
                <w:b/>
                <w:color w:val="000000"/>
                <w:sz w:val="22"/>
                <w:szCs w:val="22"/>
                <w:lang w:val="en-US"/>
              </w:rPr>
              <w:lastRenderedPageBreak/>
              <w:t xml:space="preserve">  </w:t>
            </w:r>
            <w:r>
              <w:rPr>
                <w:rFonts w:ascii="Times New Roman" w:eastAsia="Times New Roman" w:hAnsi="Times New Roman" w:cs="Times New Roman"/>
                <w:b/>
                <w:color w:val="000000"/>
                <w:sz w:val="22"/>
                <w:szCs w:val="22"/>
              </w:rPr>
              <w:t>ДОГОВОР №</w:t>
            </w:r>
            <w:r>
              <w:rPr>
                <w:rFonts w:ascii="Times New Roman" w:eastAsia="Times New Roman" w:hAnsi="Times New Roman" w:cs="Times New Roman"/>
                <w:color w:val="000000"/>
                <w:sz w:val="22"/>
                <w:szCs w:val="22"/>
              </w:rPr>
              <w:tab/>
              <w:t xml:space="preserve">                                                                                                       </w:t>
            </w:r>
          </w:p>
          <w:p w:rsidR="003D19E8" w:rsidRDefault="003D19E8">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ind w:left="-142"/>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.202</w:t>
            </w:r>
            <w:r w:rsidR="007B587F">
              <w:rPr>
                <w:rFonts w:ascii="Times New Roman" w:eastAsia="Times New Roman" w:hAnsi="Times New Roman" w:cs="Times New Roman"/>
                <w:b/>
                <w:sz w:val="22"/>
                <w:szCs w:val="22"/>
                <w:lang w:val="en-US"/>
              </w:rPr>
              <w:t>4</w:t>
            </w:r>
            <w:r>
              <w:rPr>
                <w:rFonts w:ascii="Times New Roman" w:eastAsia="Times New Roman" w:hAnsi="Times New Roman" w:cs="Times New Roman"/>
                <w:b/>
                <w:color w:val="000000"/>
                <w:sz w:val="22"/>
                <w:szCs w:val="22"/>
              </w:rPr>
              <w:t xml:space="preserve"> г.</w:t>
            </w:r>
          </w:p>
          <w:p w:rsidR="003D19E8" w:rsidRDefault="00DC0846">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Компания </w:t>
            </w:r>
            <w:r>
              <w:rPr>
                <w:rFonts w:ascii="Times New Roman" w:eastAsia="Times New Roman" w:hAnsi="Times New Roman" w:cs="Times New Roman"/>
                <w:b/>
                <w:color w:val="000000"/>
                <w:sz w:val="22"/>
                <w:szCs w:val="22"/>
              </w:rPr>
              <w:t xml:space="preserve"> PT. ASIA KOLEKSI TRAVE</w:t>
            </w:r>
            <w:r>
              <w:rPr>
                <w:rFonts w:ascii="Times New Roman" w:eastAsia="Times New Roman" w:hAnsi="Times New Roman" w:cs="Times New Roman"/>
                <w:b/>
                <w:sz w:val="22"/>
                <w:szCs w:val="22"/>
              </w:rPr>
              <w:t>L</w:t>
            </w:r>
            <w:r>
              <w:rPr>
                <w:rFonts w:ascii="Times New Roman" w:eastAsia="Times New Roman" w:hAnsi="Times New Roman" w:cs="Times New Roman"/>
                <w:color w:val="000000"/>
                <w:sz w:val="22"/>
                <w:szCs w:val="22"/>
              </w:rPr>
              <w:t xml:space="preserve">        являющаяся юридическим лицом по    законодательству Республики Индонезия в лице</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4"/>
                <w:szCs w:val="24"/>
              </w:rPr>
              <w:t>Asekan Djoyo Dono</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действующего на основании  Устава Компании, именуемая в</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дальнейшем          «Компания», с одной стороны, и</w:t>
            </w:r>
            <w:r>
              <w:rPr>
                <w:rFonts w:ascii="Times New Roman" w:eastAsia="Times New Roman" w:hAnsi="Times New Roman" w:cs="Times New Roman"/>
                <w:b/>
                <w:color w:val="000000"/>
                <w:sz w:val="22"/>
                <w:szCs w:val="22"/>
              </w:rPr>
              <w:t xml:space="preserve"> </w:t>
            </w:r>
          </w:p>
          <w:p w:rsidR="003D19E8" w:rsidRDefault="00DC0846">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«Туроператор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являющееся юридическим лицом по законодательству Российской Федерации, в лице   Генерального директора, действующего на основании Устава, именуемое в дальнейшем «Партнер», с другой стороны, заключили настоящий Договор о нижеследующем:</w:t>
            </w:r>
          </w:p>
          <w:p w:rsidR="003D19E8" w:rsidRDefault="003D19E8">
            <w:pPr>
              <w:pStyle w:val="normal"/>
              <w:pBdr>
                <w:top w:val="nil"/>
                <w:left w:val="nil"/>
                <w:bottom w:val="nil"/>
                <w:right w:val="nil"/>
                <w:between w:val="nil"/>
              </w:pBdr>
              <w:ind w:left="-142" w:firstLine="567"/>
              <w:jc w:val="center"/>
              <w:rPr>
                <w:rFonts w:ascii="Times New Roman" w:eastAsia="Times New Roman" w:hAnsi="Times New Roman" w:cs="Times New Roman"/>
                <w:color w:val="000000"/>
                <w:sz w:val="22"/>
                <w:szCs w:val="22"/>
                <w:u w:val="single"/>
              </w:rPr>
            </w:pPr>
          </w:p>
          <w:p w:rsidR="003D19E8" w:rsidRDefault="00DC0846">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1.ПРЕДМЕТ ДОГОВОРА.</w:t>
            </w: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Компания по заявкам Партнера предоставляет Партнеру места и (или) блоки мест в отелях, а также организует оказание дополнительных услуг за пределами Российской Федерации на условиях, определенных настоящим Договором. В состав дополнительных услуг могу</w:t>
            </w:r>
            <w:r>
              <w:rPr>
                <w:rFonts w:ascii="Times New Roman" w:eastAsia="Times New Roman" w:hAnsi="Times New Roman" w:cs="Times New Roman"/>
                <w:color w:val="000000"/>
                <w:sz w:val="22"/>
                <w:szCs w:val="22"/>
              </w:rPr>
              <w:t>т входить услуги по перевозке, услуги по организации встреч и проводов (трансфер), экскурсионные услуги, услуги по предоставлению сопровождающего и (или) гида-переводчика, услуги по содействию в страховании, услуги по содействию в визовом оформлении и друг</w:t>
            </w:r>
            <w:r>
              <w:rPr>
                <w:rFonts w:ascii="Times New Roman" w:eastAsia="Times New Roman" w:hAnsi="Times New Roman" w:cs="Times New Roman"/>
                <w:color w:val="000000"/>
                <w:sz w:val="22"/>
                <w:szCs w:val="22"/>
              </w:rPr>
              <w:t>ие услуги.</w:t>
            </w:r>
          </w:p>
          <w:p w:rsidR="003D19E8" w:rsidRDefault="00DC0846">
            <w:pPr>
              <w:pStyle w:val="normal"/>
              <w:numPr>
                <w:ilvl w:val="1"/>
                <w:numId w:val="9"/>
              </w:numPr>
              <w:pBdr>
                <w:top w:val="nil"/>
                <w:left w:val="nil"/>
                <w:bottom w:val="nil"/>
                <w:right w:val="nil"/>
                <w:between w:val="nil"/>
              </w:pBdr>
              <w:tabs>
                <w:tab w:val="left" w:pos="567"/>
              </w:tabs>
              <w:ind w:left="-142"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Конкретный перечень мест (блоков мест) и дополнительных услуг может указываться в Приложениях к настоящему Договору, каталогах и счетах (инвойсах).</w:t>
            </w:r>
          </w:p>
          <w:p w:rsidR="003D19E8" w:rsidRDefault="003D19E8">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u w:val="single"/>
              </w:rPr>
            </w:pPr>
          </w:p>
          <w:p w:rsidR="003D19E8" w:rsidRDefault="00DC0846">
            <w:pPr>
              <w:pStyle w:val="normal"/>
              <w:numPr>
                <w:ilvl w:val="0"/>
                <w:numId w:val="9"/>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ПРАВА И ОБЯЗАННОСТИ СТОРОН.</w:t>
            </w:r>
            <w:r>
              <w:rPr>
                <w:rFonts w:ascii="Times New Roman" w:eastAsia="Times New Roman" w:hAnsi="Times New Roman" w:cs="Times New Roman"/>
                <w:color w:val="000000"/>
                <w:sz w:val="22"/>
                <w:szCs w:val="22"/>
              </w:rPr>
              <w:t xml:space="preserve"> </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2. 1.</w:t>
            </w:r>
            <w:r>
              <w:rPr>
                <w:rFonts w:ascii="Times New Roman" w:eastAsia="Times New Roman" w:hAnsi="Times New Roman" w:cs="Times New Roman"/>
                <w:b/>
                <w:color w:val="000000"/>
                <w:sz w:val="22"/>
                <w:szCs w:val="22"/>
              </w:rPr>
              <w:tab/>
              <w:t>Компания обязана:</w:t>
            </w:r>
          </w:p>
          <w:p w:rsidR="003D19E8" w:rsidRDefault="00DC0846">
            <w:pPr>
              <w:pStyle w:val="normal"/>
              <w:numPr>
                <w:ilvl w:val="2"/>
                <w:numId w:val="9"/>
              </w:numPr>
              <w:pBdr>
                <w:top w:val="nil"/>
                <w:left w:val="nil"/>
                <w:bottom w:val="nil"/>
                <w:right w:val="nil"/>
                <w:between w:val="nil"/>
              </w:pBdr>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 запросам Партнера представлять Партнеру информацию о наличии мест в отелях и об условиях их бронирования; о дополнительных услугах, предоставляемых за пределами Российской Федерации и стран СНГ.</w:t>
            </w:r>
          </w:p>
          <w:p w:rsidR="003D19E8" w:rsidRDefault="00DC0846">
            <w:pPr>
              <w:pStyle w:val="normal"/>
              <w:numPr>
                <w:ilvl w:val="2"/>
                <w:numId w:val="9"/>
              </w:numPr>
              <w:pBdr>
                <w:top w:val="nil"/>
                <w:left w:val="nil"/>
                <w:bottom w:val="nil"/>
                <w:right w:val="nil"/>
                <w:between w:val="nil"/>
              </w:pBdr>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Письменно подтверждать Партнеру возможность предоставления</w:t>
            </w:r>
            <w:r>
              <w:rPr>
                <w:rFonts w:ascii="Times New Roman" w:eastAsia="Times New Roman" w:hAnsi="Times New Roman" w:cs="Times New Roman"/>
                <w:color w:val="000000"/>
                <w:sz w:val="22"/>
                <w:szCs w:val="22"/>
              </w:rPr>
              <w:t xml:space="preserve"> мест (блоков мест) в отелях, возможность оказания дополнительных услуг, указанных Партнером в Заявке на бронирование (далее «Заявка»), или сообщать Партнеру о невозможности предоставления услуг, в порядке и сроки, установленные настоящим Договором.</w:t>
            </w:r>
          </w:p>
          <w:p w:rsidR="003D19E8" w:rsidRDefault="00DC0846">
            <w:pPr>
              <w:pStyle w:val="normal"/>
              <w:numPr>
                <w:ilvl w:val="2"/>
                <w:numId w:val="9"/>
              </w:numPr>
              <w:pBdr>
                <w:top w:val="nil"/>
                <w:left w:val="nil"/>
                <w:bottom w:val="nil"/>
                <w:right w:val="nil"/>
                <w:between w:val="nil"/>
              </w:pBdr>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Бронир</w:t>
            </w:r>
            <w:r>
              <w:rPr>
                <w:rFonts w:ascii="Times New Roman" w:eastAsia="Times New Roman" w:hAnsi="Times New Roman" w:cs="Times New Roman"/>
                <w:color w:val="000000"/>
                <w:sz w:val="22"/>
                <w:szCs w:val="22"/>
              </w:rPr>
              <w:t>овать места в отелях и дополнительные услуги в соответствии с перечнем и потребительскими свойствами, которые указаны в подтверждении Компании с особенностями установленными условиями настоящего договора.</w:t>
            </w:r>
          </w:p>
          <w:p w:rsidR="003D19E8"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ind w:right="5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2. 2.      Компания вправе:</w:t>
            </w:r>
          </w:p>
          <w:p w:rsidR="003D19E8" w:rsidRDefault="00DC0846">
            <w:pPr>
              <w:pStyle w:val="normal"/>
              <w:numPr>
                <w:ilvl w:val="2"/>
                <w:numId w:val="2"/>
              </w:numPr>
              <w:pBdr>
                <w:top w:val="nil"/>
                <w:left w:val="nil"/>
                <w:bottom w:val="nil"/>
                <w:right w:val="nil"/>
                <w:between w:val="nil"/>
              </w:pBdr>
              <w:ind w:left="0" w:righ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Передавать свои обязанности по настоящему договору третьим лицам, оставаясь ответственной перед Партнером за действия третьих лиц и за исполнение условий настоящего Договора.</w:t>
            </w:r>
          </w:p>
          <w:p w:rsidR="003D19E8" w:rsidRDefault="00DC0846">
            <w:pPr>
              <w:pStyle w:val="normal"/>
              <w:numPr>
                <w:ilvl w:val="2"/>
                <w:numId w:val="2"/>
              </w:numPr>
              <w:pBdr>
                <w:top w:val="nil"/>
                <w:left w:val="nil"/>
                <w:bottom w:val="nil"/>
                <w:right w:val="nil"/>
                <w:between w:val="nil"/>
              </w:pBdr>
              <w:ind w:left="0" w:righ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исключительных случаях производить замену средства размещения (отель) на аналог</w:t>
            </w:r>
            <w:r>
              <w:rPr>
                <w:rFonts w:ascii="Times New Roman" w:eastAsia="Times New Roman" w:hAnsi="Times New Roman" w:cs="Times New Roman"/>
                <w:color w:val="000000"/>
                <w:sz w:val="22"/>
                <w:szCs w:val="22"/>
              </w:rPr>
              <w:t>ичное или более высокой категории; производить замену иных услуг на аналогичные.</w:t>
            </w:r>
          </w:p>
          <w:p w:rsidR="003D19E8" w:rsidRDefault="00DC0846">
            <w:pPr>
              <w:pStyle w:val="normal"/>
              <w:numPr>
                <w:ilvl w:val="2"/>
                <w:numId w:val="2"/>
              </w:numPr>
              <w:pBdr>
                <w:top w:val="nil"/>
                <w:left w:val="nil"/>
                <w:bottom w:val="nil"/>
                <w:right w:val="nil"/>
                <w:between w:val="nil"/>
              </w:pBdr>
              <w:ind w:left="0" w:righ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меры к разрешению возникающих у туристов в стране временного пребывания споров и конфликтов; в случае необходимости содействовать туристам и Партнеру в разрешении ко</w:t>
            </w:r>
            <w:r>
              <w:rPr>
                <w:rFonts w:ascii="Times New Roman" w:eastAsia="Times New Roman" w:hAnsi="Times New Roman" w:cs="Times New Roman"/>
                <w:color w:val="000000"/>
                <w:sz w:val="22"/>
                <w:szCs w:val="22"/>
              </w:rPr>
              <w:t>нфликтных ситуаций.</w:t>
            </w:r>
          </w:p>
          <w:p w:rsidR="003D19E8"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2. 3.</w:t>
            </w:r>
            <w:r>
              <w:rPr>
                <w:rFonts w:ascii="Times New Roman" w:eastAsia="Times New Roman" w:hAnsi="Times New Roman" w:cs="Times New Roman"/>
                <w:b/>
                <w:color w:val="000000"/>
                <w:sz w:val="22"/>
                <w:szCs w:val="22"/>
              </w:rPr>
              <w:tab/>
              <w:t>Партнер обязан:</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2.3.1. Получать необходимую и достоверную информацию об особенностях размещения в отелях и потребительских свойствах дополнительных услуг. По требованию Партнера такая информация представляется Компанией в письмен</w:t>
            </w:r>
            <w:r>
              <w:rPr>
                <w:rFonts w:ascii="Times New Roman" w:eastAsia="Times New Roman" w:hAnsi="Times New Roman" w:cs="Times New Roman"/>
                <w:color w:val="000000"/>
                <w:sz w:val="22"/>
                <w:szCs w:val="22"/>
              </w:rPr>
              <w:t>ной форме. Обязанность по уточнению соответствующей информации лежит на Партнере.</w:t>
            </w: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2.3.2. Направлять в адрес Компании Заявки, соответствующие требованиям настоящего Договора, в том числе требованиям п. 3.2. Договора.</w:t>
            </w: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2.3.3. Перечислять Компании денежные средства в порядке и сроки, установленные настоящим Договором.  </w:t>
            </w: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2.3.4. Заблаговременно письменно извещать Компанию обо всех вопросах, возникающих в ходе исполнения договора путем направления Компании оригинала извещени</w:t>
            </w:r>
            <w:r>
              <w:rPr>
                <w:rFonts w:ascii="Times New Roman" w:eastAsia="Times New Roman" w:hAnsi="Times New Roman" w:cs="Times New Roman"/>
                <w:color w:val="000000"/>
                <w:sz w:val="22"/>
                <w:szCs w:val="22"/>
              </w:rPr>
              <w:t xml:space="preserve">я с приложением необходимых документов. </w:t>
            </w: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2.3.5. Предоставлять Компании подписанные Акты по форме, установленной договором, в порядке и сроки, установленные настоящим Договором.</w:t>
            </w:r>
          </w:p>
          <w:p w:rsidR="003D19E8" w:rsidRDefault="00DC0846">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2.4.       Партнер вправе:</w:t>
            </w:r>
          </w:p>
          <w:p w:rsidR="003D19E8" w:rsidRDefault="00DC0846">
            <w:pPr>
              <w:pStyle w:val="normal"/>
              <w:numPr>
                <w:ilvl w:val="2"/>
                <w:numId w:val="3"/>
              </w:numPr>
              <w:pBdr>
                <w:top w:val="nil"/>
                <w:left w:val="nil"/>
                <w:bottom w:val="nil"/>
                <w:right w:val="nil"/>
                <w:between w:val="nil"/>
              </w:pBdr>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настоящего Договора заключать договоры с другими лицами, оставаясь ответственным перед Компанией за исполнение обязательств по договору.</w:t>
            </w:r>
          </w:p>
          <w:p w:rsidR="003D19E8" w:rsidRDefault="003D19E8">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ind w:left="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3.ПОРЯДОК БРОНИРОВАНИЯ </w:t>
            </w:r>
          </w:p>
          <w:p w:rsidR="003D19E8"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Партнер бронирует у Компании номера, требующие предварительного бронирования и представляемые по запросу («номера по запросу») и (или) приобретает места (блоки мест) и (или) заказывает дополнительные услуги в строгом соответствии с заранее согласованн</w:t>
            </w:r>
            <w:r>
              <w:rPr>
                <w:rFonts w:ascii="Times New Roman" w:eastAsia="Times New Roman" w:hAnsi="Times New Roman" w:cs="Times New Roman"/>
                <w:color w:val="000000"/>
                <w:sz w:val="22"/>
                <w:szCs w:val="22"/>
              </w:rPr>
              <w:t xml:space="preserve">ом сторонами перечнем и объемом номеров («Комитмент», «Жесткие блоки»). Конкретный перечень номеров, дополнительные услуги их объем определяются </w:t>
            </w:r>
            <w:r>
              <w:rPr>
                <w:rFonts w:ascii="Times New Roman" w:eastAsia="Times New Roman" w:hAnsi="Times New Roman" w:cs="Times New Roman"/>
                <w:color w:val="000000"/>
                <w:sz w:val="22"/>
                <w:szCs w:val="22"/>
              </w:rPr>
              <w:lastRenderedPageBreak/>
              <w:t>Приложениями к настоящему договору.</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 Партнер заблаговременно направляет Компании в письменной форме Заявку,</w:t>
            </w:r>
            <w:r>
              <w:rPr>
                <w:rFonts w:ascii="Times New Roman" w:eastAsia="Times New Roman" w:hAnsi="Times New Roman" w:cs="Times New Roman"/>
                <w:color w:val="000000"/>
                <w:sz w:val="22"/>
                <w:szCs w:val="22"/>
              </w:rPr>
              <w:t xml:space="preserve"> содержащую следующую информацию:</w:t>
            </w:r>
          </w:p>
          <w:p w:rsidR="003D19E8"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даты заезда,</w:t>
            </w:r>
          </w:p>
          <w:p w:rsidR="003D19E8"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наименования отелей, количество номеров, тип номеров и тип питания,  </w:t>
            </w:r>
          </w:p>
          <w:p w:rsidR="003D19E8"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фамилии и имена туристов, </w:t>
            </w:r>
          </w:p>
          <w:p w:rsidR="003D19E8"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необходимость предоставления трансфера, </w:t>
            </w:r>
          </w:p>
          <w:p w:rsidR="003D19E8" w:rsidRDefault="00DC0846">
            <w:pPr>
              <w:pStyle w:val="normal"/>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указание на иные бронируемые услуги.</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 Компания в течение суток (исключая выходные дни и праздники) сообщает Партнеру о возможности предоставления указанных в Заявке номеров и услуг и направляет Партнеру письменное Подтверждение (далее – «Подтверждение») с указанием цены и (или) направляет</w:t>
            </w:r>
            <w:r>
              <w:rPr>
                <w:rFonts w:ascii="Times New Roman" w:eastAsia="Times New Roman" w:hAnsi="Times New Roman" w:cs="Times New Roman"/>
                <w:color w:val="000000"/>
                <w:sz w:val="22"/>
                <w:szCs w:val="22"/>
              </w:rPr>
              <w:t xml:space="preserve"> Партнеру счет на оплату.</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Письменная форма для Заявок, Подтверждений и счетов считается соблюденной при их направлении сторонами по электронной почте или с использованием факсимильной связи.</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 Предоставление услуг в стране временного пребывания осу</w:t>
            </w:r>
            <w:r>
              <w:rPr>
                <w:rFonts w:ascii="Times New Roman" w:eastAsia="Times New Roman" w:hAnsi="Times New Roman" w:cs="Times New Roman"/>
                <w:color w:val="000000"/>
                <w:sz w:val="22"/>
                <w:szCs w:val="22"/>
              </w:rPr>
              <w:t xml:space="preserve">ществляется на основании выдаваемых Партнером ваучеров. </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 Приложениями к настоящему договору может устанавливаться особый порядок бронирования.</w:t>
            </w:r>
          </w:p>
          <w:p w:rsidR="003D19E8"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rPr>
            </w:pPr>
          </w:p>
          <w:p w:rsidR="003D19E8" w:rsidRDefault="00DC0846">
            <w:pPr>
              <w:pStyle w:val="normal"/>
              <w:numPr>
                <w:ilvl w:val="0"/>
                <w:numId w:val="1"/>
              </w:numPr>
              <w:pBdr>
                <w:top w:val="nil"/>
                <w:left w:val="nil"/>
                <w:bottom w:val="nil"/>
                <w:right w:val="nil"/>
                <w:between w:val="nil"/>
              </w:pBdr>
              <w:tabs>
                <w:tab w:val="left" w:pos="426"/>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ПОРЯДОК РАСЧЕТОВ И ПЛАТЕЖЕЙ. </w:t>
            </w:r>
          </w:p>
          <w:p w:rsidR="003D19E8" w:rsidRDefault="003D19E8">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  Основной Валютой договора явля</w:t>
            </w:r>
            <w:r>
              <w:rPr>
                <w:rFonts w:ascii="Times New Roman" w:eastAsia="Times New Roman" w:hAnsi="Times New Roman" w:cs="Times New Roman"/>
                <w:sz w:val="22"/>
                <w:szCs w:val="22"/>
              </w:rPr>
              <w:t>ются</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sz w:val="24"/>
                <w:szCs w:val="24"/>
              </w:rPr>
              <w:t xml:space="preserve">US dollar. </w:t>
            </w:r>
            <w:r>
              <w:rPr>
                <w:rFonts w:ascii="Times New Roman" w:eastAsia="Times New Roman" w:hAnsi="Times New Roman" w:cs="Times New Roman"/>
                <w:sz w:val="22"/>
                <w:szCs w:val="22"/>
              </w:rPr>
              <w:t>У</w:t>
            </w:r>
            <w:r>
              <w:rPr>
                <w:rFonts w:ascii="Times New Roman" w:eastAsia="Times New Roman" w:hAnsi="Times New Roman" w:cs="Times New Roman"/>
                <w:color w:val="000000"/>
                <w:sz w:val="22"/>
                <w:szCs w:val="22"/>
              </w:rPr>
              <w:t>казанн</w:t>
            </w:r>
            <w:r>
              <w:rPr>
                <w:rFonts w:ascii="Times New Roman" w:eastAsia="Times New Roman" w:hAnsi="Times New Roman" w:cs="Times New Roman"/>
                <w:sz w:val="22"/>
                <w:szCs w:val="22"/>
              </w:rPr>
              <w:t xml:space="preserve">ый </w:t>
            </w:r>
            <w:r>
              <w:rPr>
                <w:rFonts w:ascii="Times New Roman" w:eastAsia="Times New Roman" w:hAnsi="Times New Roman" w:cs="Times New Roman"/>
                <w:color w:val="000000"/>
                <w:sz w:val="22"/>
                <w:szCs w:val="22"/>
              </w:rPr>
              <w:t>на последней странице банковски</w:t>
            </w:r>
            <w:r>
              <w:rPr>
                <w:rFonts w:ascii="Times New Roman" w:eastAsia="Times New Roman" w:hAnsi="Times New Roman" w:cs="Times New Roman"/>
                <w:sz w:val="22"/>
                <w:szCs w:val="22"/>
              </w:rPr>
              <w:t xml:space="preserve">й </w:t>
            </w:r>
            <w:r>
              <w:rPr>
                <w:rFonts w:ascii="Times New Roman" w:eastAsia="Times New Roman" w:hAnsi="Times New Roman" w:cs="Times New Roman"/>
                <w:color w:val="000000"/>
                <w:sz w:val="22"/>
                <w:szCs w:val="22"/>
              </w:rPr>
              <w:t>счет</w:t>
            </w:r>
            <w:r>
              <w:rPr>
                <w:rFonts w:ascii="Times New Roman" w:eastAsia="Times New Roman" w:hAnsi="Times New Roman" w:cs="Times New Roman"/>
                <w:sz w:val="22"/>
                <w:szCs w:val="22"/>
              </w:rPr>
              <w:t xml:space="preserve"> в банке BCA </w:t>
            </w:r>
            <w:r>
              <w:rPr>
                <w:rFonts w:ascii="Times New Roman" w:eastAsia="Times New Roman" w:hAnsi="Times New Roman" w:cs="Times New Roman"/>
                <w:color w:val="000000"/>
                <w:sz w:val="22"/>
                <w:szCs w:val="22"/>
              </w:rPr>
              <w:t>является мультивалютным и готов к приему оплат в</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US</w:t>
            </w:r>
            <w:r>
              <w:rPr>
                <w:rFonts w:ascii="Times New Roman" w:eastAsia="Times New Roman" w:hAnsi="Times New Roman" w:cs="Times New Roman"/>
                <w:b/>
                <w:sz w:val="22"/>
                <w:szCs w:val="22"/>
              </w:rPr>
              <w:t xml:space="preserve"> dollar</w:t>
            </w:r>
            <w:r>
              <w:rPr>
                <w:rFonts w:ascii="Times New Roman" w:eastAsia="Times New Roman" w:hAnsi="Times New Roman" w:cs="Times New Roman"/>
                <w:b/>
                <w:color w:val="000000"/>
                <w:sz w:val="22"/>
                <w:szCs w:val="22"/>
              </w:rPr>
              <w:t>, CNY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sz w:val="22"/>
                <w:szCs w:val="22"/>
              </w:rPr>
              <w:t>EURO</w:t>
            </w:r>
            <w:r>
              <w:rPr>
                <w:rFonts w:ascii="Times New Roman" w:eastAsia="Times New Roman" w:hAnsi="Times New Roman" w:cs="Times New Roman"/>
                <w:color w:val="000000"/>
                <w:sz w:val="22"/>
                <w:szCs w:val="22"/>
              </w:rPr>
              <w:t>. Банк Mandiri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только для приема платежей в </w:t>
            </w:r>
            <w:r>
              <w:rPr>
                <w:rFonts w:ascii="Times New Roman" w:eastAsia="Times New Roman" w:hAnsi="Times New Roman" w:cs="Times New Roman"/>
                <w:b/>
                <w:color w:val="000000"/>
                <w:sz w:val="22"/>
                <w:szCs w:val="22"/>
              </w:rPr>
              <w:t>US dollar</w:t>
            </w:r>
            <w:r>
              <w:rPr>
                <w:rFonts w:ascii="Times New Roman" w:eastAsia="Times New Roman" w:hAnsi="Times New Roman" w:cs="Times New Roman"/>
                <w:color w:val="000000"/>
                <w:sz w:val="22"/>
                <w:szCs w:val="22"/>
              </w:rPr>
              <w:t xml:space="preserve">. </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 Цены услуг, предоставляемых на территории иностранного государства, указываю</w:t>
            </w:r>
            <w:r>
              <w:rPr>
                <w:rFonts w:ascii="Times New Roman" w:eastAsia="Times New Roman" w:hAnsi="Times New Roman" w:cs="Times New Roman"/>
                <w:color w:val="000000"/>
                <w:sz w:val="22"/>
                <w:szCs w:val="22"/>
              </w:rPr>
              <w:t>тся в приложениях к настоящему Договору, прайс-листах и счетах (инвойсах) и могут быть изменены Компанией в порядке и на условиях, предусмотренных настоящим Договором.</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4.3. Все расчеты по настоящему Договору осуществляются в безналичной форме в </w:t>
            </w:r>
            <w:r>
              <w:rPr>
                <w:rFonts w:ascii="Times New Roman" w:eastAsia="Times New Roman" w:hAnsi="Times New Roman" w:cs="Times New Roman"/>
                <w:b/>
                <w:sz w:val="22"/>
                <w:szCs w:val="22"/>
              </w:rPr>
              <w:t>Долларах СШ</w:t>
            </w:r>
            <w:r>
              <w:rPr>
                <w:rFonts w:ascii="Times New Roman" w:eastAsia="Times New Roman" w:hAnsi="Times New Roman" w:cs="Times New Roman"/>
                <w:b/>
                <w:sz w:val="22"/>
                <w:szCs w:val="22"/>
              </w:rPr>
              <w:t>А</w:t>
            </w:r>
            <w:r>
              <w:rPr>
                <w:rFonts w:ascii="Times New Roman" w:eastAsia="Times New Roman" w:hAnsi="Times New Roman" w:cs="Times New Roman"/>
                <w:sz w:val="22"/>
                <w:szCs w:val="22"/>
              </w:rPr>
              <w:t xml:space="preserve"> (USD), </w:t>
            </w:r>
            <w:r>
              <w:rPr>
                <w:rFonts w:ascii="Times New Roman" w:eastAsia="Times New Roman" w:hAnsi="Times New Roman" w:cs="Times New Roman"/>
                <w:b/>
                <w:color w:val="000000"/>
                <w:sz w:val="22"/>
                <w:szCs w:val="22"/>
              </w:rPr>
              <w:t>Юань (CNY)</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EURO</w:t>
            </w:r>
            <w:r>
              <w:rPr>
                <w:rFonts w:ascii="Times New Roman" w:eastAsia="Times New Roman" w:hAnsi="Times New Roman" w:cs="Times New Roman"/>
                <w:color w:val="000000"/>
                <w:sz w:val="22"/>
                <w:szCs w:val="22"/>
              </w:rPr>
              <w:t xml:space="preserve"> на основании счетов (инвойсов), выставляемых Компанией. Обменный курс предоставляется </w:t>
            </w:r>
            <w:r>
              <w:rPr>
                <w:rFonts w:ascii="Times New Roman" w:eastAsia="Times New Roman" w:hAnsi="Times New Roman" w:cs="Times New Roman"/>
                <w:sz w:val="22"/>
                <w:szCs w:val="22"/>
              </w:rPr>
              <w:t xml:space="preserve">компанией на день оплаты. </w:t>
            </w:r>
            <w:r>
              <w:rPr>
                <w:rFonts w:ascii="Times New Roman" w:eastAsia="Times New Roman" w:hAnsi="Times New Roman" w:cs="Times New Roman"/>
                <w:color w:val="000000"/>
                <w:sz w:val="22"/>
                <w:szCs w:val="22"/>
              </w:rPr>
              <w:t>Все расходы, связанные с банковскими переводами несет Партнер.</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 Партнер оплачивает выставленный Компанией счет в с</w:t>
            </w:r>
            <w:r>
              <w:rPr>
                <w:rFonts w:ascii="Times New Roman" w:eastAsia="Times New Roman" w:hAnsi="Times New Roman" w:cs="Times New Roman"/>
                <w:color w:val="000000"/>
                <w:sz w:val="22"/>
                <w:szCs w:val="22"/>
              </w:rPr>
              <w:t>рок, указанный в счете, а при отсутствии указания на срок в счете - в течение 10 дней с момента получения счета (инвойса) по электронной почте. По требованию Компании Партнер обязан оплатить счет в дополнительно указанный Компанией - в том числе в более сж</w:t>
            </w:r>
            <w:r>
              <w:rPr>
                <w:rFonts w:ascii="Times New Roman" w:eastAsia="Times New Roman" w:hAnsi="Times New Roman" w:cs="Times New Roman"/>
                <w:color w:val="000000"/>
                <w:sz w:val="22"/>
                <w:szCs w:val="22"/>
              </w:rPr>
              <w:t>атый - срок.</w:t>
            </w:r>
          </w:p>
          <w:p w:rsidR="003D19E8"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4.5.Допускается оплата по настоящему Договору на </w:t>
            </w:r>
            <w:r>
              <w:rPr>
                <w:rFonts w:ascii="Times New Roman" w:eastAsia="Times New Roman" w:hAnsi="Times New Roman" w:cs="Times New Roman"/>
                <w:color w:val="000000"/>
                <w:sz w:val="22"/>
                <w:szCs w:val="22"/>
              </w:rPr>
              <w:lastRenderedPageBreak/>
              <w:t xml:space="preserve">условиях предоплаты в сроки, указанные в счетах (инвойсах) Компании на предоплату. При этом проценты на сумму предоплаты не начисляются. </w:t>
            </w:r>
            <w:r>
              <w:rPr>
                <w:rFonts w:ascii="Times New Roman" w:eastAsia="Times New Roman" w:hAnsi="Times New Roman" w:cs="Times New Roman"/>
                <w:b/>
                <w:color w:val="000000"/>
                <w:sz w:val="22"/>
                <w:szCs w:val="22"/>
              </w:rPr>
              <w:t>Возврат неиспользованного депозита осуществляется не позднее 14 дней до даты окончания договора.</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 Цену, по которой услуги реализуются Партнером третьим лицам Партнер вправе устанавливать самостоятельно, вознаграждение за реализацию услуг на более выгод</w:t>
            </w:r>
            <w:r>
              <w:rPr>
                <w:rFonts w:ascii="Times New Roman" w:eastAsia="Times New Roman" w:hAnsi="Times New Roman" w:cs="Times New Roman"/>
                <w:color w:val="000000"/>
                <w:sz w:val="22"/>
                <w:szCs w:val="22"/>
              </w:rPr>
              <w:t>ных условиях полностью причитается Партнеру.</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4.7. Компания направляет Партнеру Акты об </w:t>
            </w:r>
            <w:r>
              <w:rPr>
                <w:rFonts w:ascii="Times New Roman" w:eastAsia="Times New Roman" w:hAnsi="Times New Roman" w:cs="Times New Roman"/>
                <w:b/>
                <w:color w:val="000000"/>
                <w:sz w:val="22"/>
                <w:szCs w:val="22"/>
              </w:rPr>
              <w:t>исполнении Договора один раз в квартал, не позднее 30-го числа каждого квартала</w:t>
            </w:r>
            <w:r>
              <w:rPr>
                <w:rFonts w:ascii="Times New Roman" w:eastAsia="Times New Roman" w:hAnsi="Times New Roman" w:cs="Times New Roman"/>
                <w:color w:val="000000"/>
                <w:sz w:val="22"/>
                <w:szCs w:val="22"/>
              </w:rPr>
              <w:t>, с использованием факса, электронной почты и (или) курьерской службы и почтовой связи. Па</w:t>
            </w:r>
            <w:r>
              <w:rPr>
                <w:rFonts w:ascii="Times New Roman" w:eastAsia="Times New Roman" w:hAnsi="Times New Roman" w:cs="Times New Roman"/>
                <w:color w:val="000000"/>
                <w:sz w:val="22"/>
                <w:szCs w:val="22"/>
              </w:rPr>
              <w:t>ртнер обязан направлять в адрес Компании подписанный руководителем Партнера Акт с использованием факса и электронной почты в течение 03 (трех) дней с момента его направления Компанией и направлять в адрес Компании оригинал подписанного руководителем Партне</w:t>
            </w:r>
            <w:r>
              <w:rPr>
                <w:rFonts w:ascii="Times New Roman" w:eastAsia="Times New Roman" w:hAnsi="Times New Roman" w:cs="Times New Roman"/>
                <w:color w:val="000000"/>
                <w:sz w:val="22"/>
                <w:szCs w:val="22"/>
              </w:rPr>
              <w:t xml:space="preserve">ра Акта в течение 05 (пяти) дней с момента его направления Компанией. При направлении Партнеру Акта по электронной почте датой получения Акта считается дата его направления. При отсутствии мотивированных возражений Партнера, врученных Компании в оригинале </w:t>
            </w:r>
            <w:r>
              <w:rPr>
                <w:rFonts w:ascii="Times New Roman" w:eastAsia="Times New Roman" w:hAnsi="Times New Roman" w:cs="Times New Roman"/>
                <w:color w:val="000000"/>
                <w:sz w:val="22"/>
                <w:szCs w:val="22"/>
              </w:rPr>
              <w:t xml:space="preserve">за подписью руководителя Партнера и с приложением подтверждающих документов в течение 05 (пяти) дней с момента направления Акта Партнеру, Акт считается принятым и подписанным Партнером без возражений. </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4.8.Расчеты за дополнительные услуги, заказанные турис</w:t>
            </w:r>
            <w:r>
              <w:rPr>
                <w:rFonts w:ascii="Times New Roman" w:eastAsia="Times New Roman" w:hAnsi="Times New Roman" w:cs="Times New Roman"/>
                <w:color w:val="000000"/>
                <w:sz w:val="22"/>
                <w:szCs w:val="22"/>
              </w:rPr>
              <w:t>тами на месте непосредственно у Компании или иных лиц и не указанные в Заявке Партнера и (или) в подтверждении Компании, производятся непосредственно между туристами и Компанией или иным лицом, оказывающим соответствующие услуги.</w:t>
            </w:r>
          </w:p>
          <w:p w:rsidR="003D19E8" w:rsidRDefault="00DC0846">
            <w:pPr>
              <w:pStyle w:val="normal"/>
              <w:pBdr>
                <w:top w:val="nil"/>
                <w:left w:val="nil"/>
                <w:bottom w:val="nil"/>
                <w:right w:val="nil"/>
                <w:between w:val="nil"/>
              </w:pBdr>
              <w:ind w:left="-5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4.9.Приложениями к настоящ</w:t>
            </w:r>
            <w:r>
              <w:rPr>
                <w:rFonts w:ascii="Times New Roman" w:eastAsia="Times New Roman" w:hAnsi="Times New Roman" w:cs="Times New Roman"/>
                <w:color w:val="000000"/>
                <w:sz w:val="22"/>
                <w:szCs w:val="22"/>
              </w:rPr>
              <w:t>ему договору может устанавливаться особый порядок оплаты.</w:t>
            </w:r>
          </w:p>
          <w:p w:rsidR="003D19E8" w:rsidRDefault="003D19E8">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rPr>
            </w:pPr>
          </w:p>
          <w:p w:rsidR="003D19E8" w:rsidRDefault="00DC0846">
            <w:pPr>
              <w:pStyle w:val="normal"/>
              <w:numPr>
                <w:ilvl w:val="0"/>
                <w:numId w:val="1"/>
              </w:num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ПОСЛЕДСТВИЯ АННУЛЯЦИИ БРОНИ</w:t>
            </w:r>
          </w:p>
          <w:p w:rsidR="003D19E8"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rPr>
            </w:pPr>
          </w:p>
          <w:p w:rsidR="003D19E8" w:rsidRDefault="00DC0846">
            <w:pPr>
              <w:pStyle w:val="normal"/>
              <w:numPr>
                <w:ilvl w:val="1"/>
                <w:numId w:val="1"/>
              </w:numPr>
              <w:pBdr>
                <w:top w:val="nil"/>
                <w:left w:val="nil"/>
                <w:bottom w:val="nil"/>
                <w:right w:val="nil"/>
                <w:between w:val="nil"/>
              </w:pBdr>
              <w:ind w:left="-142"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 отказе Партнера от подтвержденных и оплаченных номеров и (или) сопутствующих услуг и (или) при неявке туристов no show») к дате начала оказания услуг, Компания вправе применить в отношении Партнера неустойку, размер которой указан в Приложениях к насто</w:t>
            </w:r>
            <w:r>
              <w:rPr>
                <w:rFonts w:ascii="Times New Roman" w:eastAsia="Times New Roman" w:hAnsi="Times New Roman" w:cs="Times New Roman"/>
                <w:color w:val="000000"/>
                <w:sz w:val="22"/>
                <w:szCs w:val="22"/>
              </w:rPr>
              <w:t>ящему договору. Партнер возмещает убытки Компании в части не покрытой неустойкой.</w:t>
            </w:r>
          </w:p>
          <w:p w:rsidR="003D19E8" w:rsidRDefault="00DC0846">
            <w:pPr>
              <w:pStyle w:val="normal"/>
              <w:numPr>
                <w:ilvl w:val="1"/>
                <w:numId w:val="1"/>
              </w:numPr>
              <w:pBdr>
                <w:top w:val="nil"/>
                <w:left w:val="nil"/>
                <w:bottom w:val="nil"/>
                <w:right w:val="nil"/>
                <w:between w:val="nil"/>
              </w:pBdr>
              <w:ind w:left="-142"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если указанный Компанией размер неустойки в счетах (инвойсах) или подтверждениях бронирования, превышает размер неустойки, указанный в Приложениях к договору, приме</w:t>
            </w:r>
            <w:r>
              <w:rPr>
                <w:rFonts w:ascii="Times New Roman" w:eastAsia="Times New Roman" w:hAnsi="Times New Roman" w:cs="Times New Roman"/>
                <w:color w:val="000000"/>
                <w:sz w:val="22"/>
                <w:szCs w:val="22"/>
              </w:rPr>
              <w:t xml:space="preserve">няется </w:t>
            </w:r>
            <w:r>
              <w:rPr>
                <w:rFonts w:ascii="Times New Roman" w:eastAsia="Times New Roman" w:hAnsi="Times New Roman" w:cs="Times New Roman"/>
                <w:color w:val="000000"/>
                <w:sz w:val="22"/>
                <w:szCs w:val="22"/>
              </w:rPr>
              <w:lastRenderedPageBreak/>
              <w:t xml:space="preserve">неустойка, предусмотренная счетами (инвойсами) или подтверждениями бронирования, письменная форма соглашения о неустойке признается сторонами договора совершенной. </w:t>
            </w:r>
          </w:p>
          <w:p w:rsidR="003D19E8" w:rsidRDefault="003D19E8">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3D19E8" w:rsidRDefault="00DC0846">
            <w:pPr>
              <w:pStyle w:val="normal"/>
              <w:numPr>
                <w:ilvl w:val="0"/>
                <w:numId w:val="1"/>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РАЗРЕШЕНИЯ СПОРОВ.</w:t>
            </w:r>
          </w:p>
          <w:p w:rsidR="003D19E8" w:rsidRDefault="003D19E8">
            <w:pPr>
              <w:pStyle w:val="normal"/>
              <w:pBdr>
                <w:top w:val="nil"/>
                <w:left w:val="nil"/>
                <w:bottom w:val="nil"/>
                <w:right w:val="nil"/>
                <w:between w:val="nil"/>
              </w:pBdr>
              <w:ind w:left="-57" w:hanging="360"/>
              <w:jc w:val="center"/>
              <w:rPr>
                <w:rFonts w:ascii="Times New Roman" w:eastAsia="Times New Roman" w:hAnsi="Times New Roman" w:cs="Times New Roman"/>
                <w:color w:val="000000"/>
                <w:sz w:val="22"/>
                <w:szCs w:val="22"/>
                <w:u w:val="single"/>
              </w:rPr>
            </w:pPr>
          </w:p>
          <w:p w:rsidR="003D19E8" w:rsidRDefault="00DC0846">
            <w:pPr>
              <w:pStyle w:val="normal"/>
              <w:numPr>
                <w:ilvl w:val="1"/>
                <w:numId w:val="1"/>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возникновения разногласий по настоящему Договору между Компанией и Партнером стороны приложат все усилия для того, чтобы разрешить конфликтную ситуацию путем переговоров и в претензионном порядке.</w:t>
            </w:r>
          </w:p>
          <w:p w:rsidR="003D19E8" w:rsidRDefault="00DC0846">
            <w:pPr>
              <w:pStyle w:val="normal"/>
              <w:numPr>
                <w:ilvl w:val="1"/>
                <w:numId w:val="1"/>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Настоящий Договор предусматривает разрешение споро</w:t>
            </w:r>
            <w:r>
              <w:rPr>
                <w:rFonts w:ascii="Times New Roman" w:eastAsia="Times New Roman" w:hAnsi="Times New Roman" w:cs="Times New Roman"/>
                <w:color w:val="000000"/>
                <w:sz w:val="22"/>
                <w:szCs w:val="22"/>
              </w:rPr>
              <w:t>в путем обмена письменными претензиями и ответами на претензии. Претензии Партнера направляются Компании в течение 20 дней с даты предоставления соответствующих услуг и рассматриваются Компанией в течение 10 дней с момента получения соответствующей претенз</w:t>
            </w:r>
            <w:r>
              <w:rPr>
                <w:rFonts w:ascii="Times New Roman" w:eastAsia="Times New Roman" w:hAnsi="Times New Roman" w:cs="Times New Roman"/>
                <w:color w:val="000000"/>
                <w:sz w:val="22"/>
                <w:szCs w:val="22"/>
              </w:rPr>
              <w:t>ии. По требованию Компании Партнер обязан передавать Компании документы, необходимые для рассмотрения претензии. Отсутствие претензии Партнера, предъявленной в досудебном порядке и (или) непредставление Партнером соответствующих документов, признаются несо</w:t>
            </w:r>
            <w:r>
              <w:rPr>
                <w:rFonts w:ascii="Times New Roman" w:eastAsia="Times New Roman" w:hAnsi="Times New Roman" w:cs="Times New Roman"/>
                <w:color w:val="000000"/>
                <w:sz w:val="22"/>
                <w:szCs w:val="22"/>
              </w:rPr>
              <w:t>блюдением обязательного досудебного порядка урегулирования споров.</w:t>
            </w:r>
          </w:p>
          <w:p w:rsidR="003D19E8" w:rsidRDefault="00DC0846">
            <w:pPr>
              <w:pStyle w:val="normal"/>
              <w:numPr>
                <w:ilvl w:val="1"/>
                <w:numId w:val="1"/>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Если разногласия между Компанией и Партнером не могут быть устранены путем переговоров, и в претензионном порядке, они подлежат разрешению в суде. Споры рассматриваются в суде по месту нахо</w:t>
            </w:r>
            <w:r>
              <w:rPr>
                <w:rFonts w:ascii="Times New Roman" w:eastAsia="Times New Roman" w:hAnsi="Times New Roman" w:cs="Times New Roman"/>
                <w:color w:val="000000"/>
                <w:sz w:val="22"/>
                <w:szCs w:val="22"/>
              </w:rPr>
              <w:t>ждения ответчика с применением права ответчика. Споры по искам Компании к Партнеру о взыскании задолженности, возмещении убытков и иные споры с вязанные с исполнением Партнером обязательств по договору, рассматриваются в Арбитражном суде г. Москвы с примен</w:t>
            </w:r>
            <w:r>
              <w:rPr>
                <w:rFonts w:ascii="Times New Roman" w:eastAsia="Times New Roman" w:hAnsi="Times New Roman" w:cs="Times New Roman"/>
                <w:color w:val="000000"/>
                <w:sz w:val="22"/>
                <w:szCs w:val="22"/>
              </w:rPr>
              <w:t>ением права РФ.</w:t>
            </w:r>
          </w:p>
          <w:p w:rsidR="003D19E8" w:rsidRDefault="003D19E8">
            <w:pPr>
              <w:pStyle w:val="normal"/>
              <w:pBdr>
                <w:top w:val="nil"/>
                <w:left w:val="nil"/>
                <w:bottom w:val="nil"/>
                <w:right w:val="nil"/>
                <w:between w:val="nil"/>
              </w:pBdr>
              <w:spacing w:after="120"/>
              <w:ind w:left="-142"/>
              <w:jc w:val="center"/>
              <w:rPr>
                <w:rFonts w:ascii="Times New Roman" w:eastAsia="Times New Roman" w:hAnsi="Times New Roman" w:cs="Times New Roman"/>
                <w:color w:val="000000"/>
                <w:sz w:val="22"/>
                <w:szCs w:val="22"/>
              </w:rPr>
            </w:pPr>
          </w:p>
          <w:p w:rsidR="003D19E8" w:rsidRDefault="00DC0846">
            <w:pPr>
              <w:pStyle w:val="normal"/>
              <w:numPr>
                <w:ilvl w:val="0"/>
                <w:numId w:val="1"/>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 xml:space="preserve">ОТВЕТСТВЕННОСТЬ СТОРОН. </w:t>
            </w:r>
          </w:p>
          <w:p w:rsidR="003D19E8" w:rsidRDefault="003D19E8">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p w:rsidR="003D19E8" w:rsidRDefault="00DC0846">
            <w:pPr>
              <w:pStyle w:val="normal"/>
              <w:numPr>
                <w:ilvl w:val="1"/>
                <w:numId w:val="1"/>
              </w:numPr>
              <w:pBdr>
                <w:top w:val="nil"/>
                <w:left w:val="nil"/>
                <w:bottom w:val="nil"/>
                <w:right w:val="nil"/>
                <w:between w:val="nil"/>
              </w:pBdr>
              <w:ind w:left="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Компания и Партнер несут ответственность за неисполнение или ненадлежащее исполнение своих обязательств по настоящему Договору в соответствии с условиями настоящего договора.</w:t>
            </w:r>
          </w:p>
          <w:p w:rsidR="003D19E8" w:rsidRDefault="00DC0846">
            <w:pPr>
              <w:pStyle w:val="normal"/>
              <w:numPr>
                <w:ilvl w:val="1"/>
                <w:numId w:val="1"/>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Компания не несет ответственность в случае отмены или изменения времени отправления поездов, авиарейсов и связанные с этим изменения объемов и сроков предоставления туристского обслуживания, Компания вправе (но не обязана) принять необходимые меры для мини</w:t>
            </w:r>
            <w:r>
              <w:rPr>
                <w:rFonts w:ascii="Times New Roman" w:eastAsia="Times New Roman" w:hAnsi="Times New Roman" w:cs="Times New Roman"/>
                <w:color w:val="000000"/>
                <w:sz w:val="22"/>
                <w:szCs w:val="22"/>
              </w:rPr>
              <w:t xml:space="preserve">мизации неудобств туристов. </w:t>
            </w:r>
          </w:p>
          <w:p w:rsidR="003D19E8" w:rsidRDefault="00DC0846">
            <w:pPr>
              <w:pStyle w:val="normal"/>
              <w:numPr>
                <w:ilvl w:val="1"/>
                <w:numId w:val="1"/>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Партнер несет ответственность за исполнение третьими лицами сделок, заключенных с Партнером, в том числе за исполнение третьими </w:t>
            </w:r>
            <w:r>
              <w:rPr>
                <w:rFonts w:ascii="Times New Roman" w:eastAsia="Times New Roman" w:hAnsi="Times New Roman" w:cs="Times New Roman"/>
                <w:color w:val="000000"/>
                <w:sz w:val="22"/>
                <w:szCs w:val="22"/>
              </w:rPr>
              <w:lastRenderedPageBreak/>
              <w:t xml:space="preserve">лицами обязательств по оплате по заключенным сделкам и обязательств по потреблению забронированных </w:t>
            </w:r>
            <w:r>
              <w:rPr>
                <w:rFonts w:ascii="Times New Roman" w:eastAsia="Times New Roman" w:hAnsi="Times New Roman" w:cs="Times New Roman"/>
                <w:color w:val="000000"/>
                <w:sz w:val="22"/>
                <w:szCs w:val="22"/>
              </w:rPr>
              <w:t xml:space="preserve">услуг (обязательств по совершению поездки). Отсутствие оплаты со стороны третьих лиц не является основанием для отказа Партнера от забронированных услуг и не освобождает Партнера от обязанности оплатить забронированные номера и услуги, а в предусмотренных </w:t>
            </w:r>
            <w:r>
              <w:rPr>
                <w:rFonts w:ascii="Times New Roman" w:eastAsia="Times New Roman" w:hAnsi="Times New Roman" w:cs="Times New Roman"/>
                <w:color w:val="000000"/>
                <w:sz w:val="22"/>
                <w:szCs w:val="22"/>
              </w:rPr>
              <w:t>договором случаях – неустойку за отказ от номеров в отеле. Партнер ручается за исполнение третьими лицами и туристами своих обязательств, в том числе обязательств по возмещению вреда и причиненных убытков.</w:t>
            </w:r>
          </w:p>
          <w:p w:rsidR="003D19E8" w:rsidRDefault="00DC0846">
            <w:pPr>
              <w:pStyle w:val="normal"/>
              <w:numPr>
                <w:ilvl w:val="1"/>
                <w:numId w:val="1"/>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Партнер обязуется (сверх применения иных мер ответ</w:t>
            </w:r>
            <w:r>
              <w:rPr>
                <w:rFonts w:ascii="Times New Roman" w:eastAsia="Times New Roman" w:hAnsi="Times New Roman" w:cs="Times New Roman"/>
                <w:color w:val="000000"/>
                <w:sz w:val="22"/>
                <w:szCs w:val="22"/>
              </w:rPr>
              <w:t xml:space="preserve">ственности, установленных настоящим договором) возместить любые убытки Компании, связанные с неисполнением Партнером своих обязательств по договору, в том числе убытки и расходы, связанные с неисполнением Партнеров обязательств по оплате. В состав убытков </w:t>
            </w:r>
            <w:r>
              <w:rPr>
                <w:rFonts w:ascii="Times New Roman" w:eastAsia="Times New Roman" w:hAnsi="Times New Roman" w:cs="Times New Roman"/>
                <w:color w:val="000000"/>
                <w:sz w:val="22"/>
                <w:szCs w:val="22"/>
              </w:rPr>
              <w:t>Компании включаются удержания, штрафы и неустойки, оплаченные Компанией третьим лицам в связи с несвоевременной оплатой Партнером.</w:t>
            </w:r>
          </w:p>
          <w:p w:rsidR="003D19E8" w:rsidRDefault="00DC0846">
            <w:pPr>
              <w:pStyle w:val="normal"/>
              <w:numPr>
                <w:ilvl w:val="1"/>
                <w:numId w:val="1"/>
              </w:numPr>
              <w:pBdr>
                <w:top w:val="nil"/>
                <w:left w:val="nil"/>
                <w:bottom w:val="nil"/>
                <w:right w:val="nil"/>
                <w:between w:val="nil"/>
              </w:pBdr>
              <w:ind w:left="0" w:firstLine="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В случаях, предусмотренных настоящим Договором и Приложениями, Компания вправе применить в отношении Партнера неустойку, осно</w:t>
            </w:r>
            <w:r>
              <w:rPr>
                <w:rFonts w:ascii="Times New Roman" w:eastAsia="Times New Roman" w:hAnsi="Times New Roman" w:cs="Times New Roman"/>
                <w:color w:val="000000"/>
                <w:sz w:val="22"/>
                <w:szCs w:val="22"/>
              </w:rPr>
              <w:t>вания для применения и размер которой устанавливаются настоящим Договором и Приложениями.</w:t>
            </w:r>
          </w:p>
          <w:p w:rsidR="003D19E8" w:rsidRDefault="003D19E8">
            <w:pPr>
              <w:pStyle w:val="normal"/>
              <w:pBdr>
                <w:top w:val="nil"/>
                <w:left w:val="nil"/>
                <w:bottom w:val="nil"/>
                <w:right w:val="nil"/>
                <w:between w:val="nil"/>
              </w:pBdr>
              <w:ind w:left="-142"/>
              <w:jc w:val="both"/>
              <w:rPr>
                <w:rFonts w:ascii="Times New Roman" w:eastAsia="Times New Roman" w:hAnsi="Times New Roman" w:cs="Times New Roman"/>
                <w:color w:val="000000"/>
                <w:sz w:val="22"/>
                <w:szCs w:val="22"/>
                <w:u w:val="single"/>
              </w:rPr>
            </w:pPr>
          </w:p>
          <w:p w:rsidR="003D19E8" w:rsidRDefault="00DC0846">
            <w:pPr>
              <w:pStyle w:val="normal"/>
              <w:numPr>
                <w:ilvl w:val="0"/>
                <w:numId w:val="1"/>
              </w:numPr>
              <w:pBdr>
                <w:top w:val="nil"/>
                <w:left w:val="nil"/>
                <w:bottom w:val="nil"/>
                <w:right w:val="nil"/>
                <w:between w:val="nil"/>
              </w:pBdr>
              <w:ind w:left="-142" w:firstLine="0"/>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ОБСТОЯТЕЛЬСТВА НЕПРЕОДОЛИМОЙ СИЛЫ.</w:t>
            </w:r>
          </w:p>
          <w:p w:rsidR="003D19E8" w:rsidRDefault="00DC0846">
            <w:pPr>
              <w:pStyle w:val="normal"/>
              <w:numPr>
                <w:ilvl w:val="1"/>
                <w:numId w:val="1"/>
              </w:numPr>
              <w:pBdr>
                <w:top w:val="nil"/>
                <w:left w:val="nil"/>
                <w:bottom w:val="nil"/>
                <w:right w:val="nil"/>
                <w:between w:val="nil"/>
              </w:pBdr>
              <w:ind w:left="-57"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Компания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В случае невозможности оказания услуг в связи с действием обстоятельст</w:t>
            </w:r>
            <w:r>
              <w:rPr>
                <w:rFonts w:ascii="Times New Roman" w:eastAsia="Times New Roman" w:hAnsi="Times New Roman" w:cs="Times New Roman"/>
                <w:color w:val="000000"/>
                <w:sz w:val="22"/>
                <w:szCs w:val="22"/>
              </w:rPr>
              <w:t>в непреодолимой силы Компания вправе потребовать изменения условий договора, в том числе изменения средств размещения (в том числе с предоставлением размещения в иной местности), потребовать переноса сроков оказания услуг или осуществить возврат денежных с</w:t>
            </w:r>
            <w:r>
              <w:rPr>
                <w:rFonts w:ascii="Times New Roman" w:eastAsia="Times New Roman" w:hAnsi="Times New Roman" w:cs="Times New Roman"/>
                <w:color w:val="000000"/>
                <w:sz w:val="22"/>
                <w:szCs w:val="22"/>
              </w:rPr>
              <w:t>редств за вычетом расходов по оплате услуг третьих лиц и иных расходов. Наступление обстоятельств непреодолимой силы не освобождает Партнера от исполнения своих обязательств по оплате.</w:t>
            </w:r>
          </w:p>
          <w:p w:rsidR="003D19E8" w:rsidRDefault="003D19E8">
            <w:pPr>
              <w:pStyle w:val="normal"/>
              <w:pBdr>
                <w:top w:val="nil"/>
                <w:left w:val="nil"/>
                <w:bottom w:val="nil"/>
                <w:right w:val="nil"/>
                <w:between w:val="nil"/>
              </w:pBdr>
              <w:tabs>
                <w:tab w:val="left" w:pos="567"/>
              </w:tabs>
              <w:jc w:val="center"/>
              <w:rPr>
                <w:rFonts w:ascii="Times New Roman" w:eastAsia="Times New Roman" w:hAnsi="Times New Roman" w:cs="Times New Roman"/>
                <w:color w:val="000000"/>
                <w:sz w:val="22"/>
                <w:szCs w:val="22"/>
              </w:rPr>
            </w:pPr>
          </w:p>
          <w:p w:rsidR="003D19E8" w:rsidRDefault="00DC0846">
            <w:pPr>
              <w:pStyle w:val="normal"/>
              <w:numPr>
                <w:ilvl w:val="0"/>
                <w:numId w:val="1"/>
              </w:numPr>
              <w:pBdr>
                <w:top w:val="nil"/>
                <w:left w:val="nil"/>
                <w:bottom w:val="nil"/>
                <w:right w:val="nil"/>
                <w:between w:val="nil"/>
              </w:pBdr>
              <w:tabs>
                <w:tab w:val="left" w:pos="567"/>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СРОК ДЕЙСТВИЯ ДОГОВОРА. ИЗМЕНЕНИЕ ДОГОВОРА</w:t>
            </w:r>
          </w:p>
          <w:p w:rsidR="003D19E8" w:rsidRDefault="003D19E8">
            <w:pPr>
              <w:pStyle w:val="normal"/>
              <w:pBdr>
                <w:top w:val="nil"/>
                <w:left w:val="nil"/>
                <w:bottom w:val="nil"/>
                <w:right w:val="nil"/>
                <w:between w:val="nil"/>
              </w:pBdr>
              <w:tabs>
                <w:tab w:val="left" w:pos="567"/>
              </w:tabs>
              <w:jc w:val="center"/>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 Настоящий Договор вступает в силу с момента его подписания и действует до</w:t>
            </w:r>
            <w:r>
              <w:rPr>
                <w:rFonts w:ascii="Times New Roman" w:eastAsia="Times New Roman" w:hAnsi="Times New Roman" w:cs="Times New Roman"/>
                <w:sz w:val="22"/>
                <w:szCs w:val="22"/>
              </w:rPr>
              <w:t xml:space="preserve"> __</w:t>
            </w:r>
            <w:r>
              <w:rPr>
                <w:rFonts w:ascii="Times New Roman" w:eastAsia="Times New Roman" w:hAnsi="Times New Roman" w:cs="Times New Roman"/>
                <w:b/>
                <w:sz w:val="22"/>
                <w:szCs w:val="22"/>
              </w:rPr>
              <w:t>_______</w:t>
            </w:r>
            <w:r>
              <w:rPr>
                <w:rFonts w:ascii="Times New Roman" w:eastAsia="Times New Roman" w:hAnsi="Times New Roman" w:cs="Times New Roman"/>
                <w:b/>
                <w:color w:val="000000"/>
                <w:sz w:val="22"/>
                <w:szCs w:val="22"/>
              </w:rPr>
              <w:t>.202</w:t>
            </w:r>
            <w:r>
              <w:rPr>
                <w:rFonts w:ascii="Times New Roman" w:eastAsia="Times New Roman" w:hAnsi="Times New Roman" w:cs="Times New Roman"/>
                <w:b/>
                <w:sz w:val="22"/>
                <w:szCs w:val="22"/>
              </w:rPr>
              <w:t xml:space="preserve">4 </w:t>
            </w:r>
            <w:r>
              <w:rPr>
                <w:rFonts w:ascii="Times New Roman" w:eastAsia="Times New Roman" w:hAnsi="Times New Roman" w:cs="Times New Roman"/>
                <w:color w:val="000000"/>
                <w:sz w:val="22"/>
                <w:szCs w:val="22"/>
              </w:rPr>
              <w:t xml:space="preserve">года. Договор считается пролонгированным каждый раз на один год в том случае, если ни одна из сторон </w:t>
            </w:r>
            <w:r>
              <w:rPr>
                <w:rFonts w:ascii="Times New Roman" w:eastAsia="Times New Roman" w:hAnsi="Times New Roman" w:cs="Times New Roman"/>
                <w:color w:val="000000"/>
                <w:sz w:val="22"/>
                <w:szCs w:val="22"/>
              </w:rPr>
              <w:lastRenderedPageBreak/>
              <w:t>Договора не направит другой стороне не позднее, чем за один м</w:t>
            </w:r>
            <w:r>
              <w:rPr>
                <w:rFonts w:ascii="Times New Roman" w:eastAsia="Times New Roman" w:hAnsi="Times New Roman" w:cs="Times New Roman"/>
                <w:color w:val="000000"/>
                <w:sz w:val="22"/>
                <w:szCs w:val="22"/>
              </w:rPr>
              <w:t>есяц до окончания срока действия Договора письменного извещения о своем намерении расторгнуть Договор. Настоящий Договор может быть расторгнут досрочно с уведомлением стороны не менее, чем за 1 (один) месяц до предполагаемого срока прекращения действия Дог</w:t>
            </w:r>
            <w:r>
              <w:rPr>
                <w:rFonts w:ascii="Times New Roman" w:eastAsia="Times New Roman" w:hAnsi="Times New Roman" w:cs="Times New Roman"/>
                <w:color w:val="000000"/>
                <w:sz w:val="22"/>
                <w:szCs w:val="22"/>
              </w:rPr>
              <w:t>овора. Расторжение договора не прекращает обязательства Партнера, за исключением случая, когда стороны специально оговорили обратное.</w:t>
            </w: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 Любые изменения и дополнения к настоящему Договору действительны лишь при условии, если они совершены в письменной фо</w:t>
            </w:r>
            <w:r>
              <w:rPr>
                <w:rFonts w:ascii="Times New Roman" w:eastAsia="Times New Roman" w:hAnsi="Times New Roman" w:cs="Times New Roman"/>
                <w:color w:val="000000"/>
                <w:sz w:val="22"/>
                <w:szCs w:val="22"/>
              </w:rPr>
              <w:t xml:space="preserve">рме и подписаны надлежаще уполномоченными на то представителями Сторон. Изменения оформляются в форме дополнительных соглашений (Приложений), которые с момента их подписания вступают в силу и становятся неотъемлемой частью настоящего Договора. При наличии </w:t>
            </w:r>
            <w:r>
              <w:rPr>
                <w:rFonts w:ascii="Times New Roman" w:eastAsia="Times New Roman" w:hAnsi="Times New Roman" w:cs="Times New Roman"/>
                <w:color w:val="000000"/>
                <w:sz w:val="22"/>
                <w:szCs w:val="22"/>
              </w:rPr>
              <w:t>противоречий между Договором и Приложениями к нему, приоритет имеют Приложения.</w:t>
            </w:r>
          </w:p>
          <w:p w:rsidR="003D19E8" w:rsidRDefault="00DC0846">
            <w:pPr>
              <w:pStyle w:val="normal"/>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 Отступление от указаний Компании и изменение условий договора допускается только при условии предварительного письменного, полученного заблаговременно согласия Компании. З</w:t>
            </w:r>
            <w:r>
              <w:rPr>
                <w:rFonts w:ascii="Times New Roman" w:eastAsia="Times New Roman" w:hAnsi="Times New Roman" w:cs="Times New Roman"/>
                <w:color w:val="000000"/>
                <w:sz w:val="22"/>
                <w:szCs w:val="22"/>
              </w:rPr>
              <w:t>апрос о возможности таких изменений Партнер обязуется вручить Компании в оригинале не менее чем за месяц до предполагаемой даты наступления соответствующих изменений. В противном случае, а также при отсутствии согласия Компании на изменения, Партнер обязуе</w:t>
            </w:r>
            <w:r>
              <w:rPr>
                <w:rFonts w:ascii="Times New Roman" w:eastAsia="Times New Roman" w:hAnsi="Times New Roman" w:cs="Times New Roman"/>
                <w:color w:val="000000"/>
                <w:sz w:val="22"/>
                <w:szCs w:val="22"/>
              </w:rPr>
              <w:t xml:space="preserve">тся исполнить договор на первоначально установленных условиях. </w:t>
            </w:r>
          </w:p>
          <w:p w:rsidR="003D19E8" w:rsidRDefault="003D19E8">
            <w:pPr>
              <w:pStyle w:val="normal"/>
              <w:pBdr>
                <w:top w:val="nil"/>
                <w:left w:val="nil"/>
                <w:bottom w:val="nil"/>
                <w:right w:val="nil"/>
                <w:between w:val="nil"/>
              </w:pBdr>
              <w:tabs>
                <w:tab w:val="left" w:pos="567"/>
              </w:tabs>
              <w:spacing w:after="120"/>
              <w:ind w:left="283"/>
              <w:jc w:val="center"/>
              <w:rPr>
                <w:rFonts w:ascii="Times New Roman" w:eastAsia="Times New Roman" w:hAnsi="Times New Roman" w:cs="Times New Roman"/>
                <w:color w:val="000000"/>
                <w:sz w:val="22"/>
                <w:szCs w:val="22"/>
              </w:rPr>
            </w:pPr>
          </w:p>
          <w:p w:rsidR="003D19E8" w:rsidRDefault="00DC0846">
            <w:pPr>
              <w:pStyle w:val="normal"/>
              <w:numPr>
                <w:ilvl w:val="0"/>
                <w:numId w:val="1"/>
              </w:numPr>
              <w:pBdr>
                <w:top w:val="nil"/>
                <w:left w:val="nil"/>
                <w:bottom w:val="nil"/>
                <w:right w:val="nil"/>
                <w:between w:val="nil"/>
              </w:pBdr>
              <w:tabs>
                <w:tab w:val="left" w:pos="567"/>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ЗАКЛЮЧИТЕЛЬНЫЕ ПОЛОЖЕНИЯ</w:t>
            </w:r>
          </w:p>
          <w:p w:rsidR="003D19E8" w:rsidRDefault="00DC0846">
            <w:pPr>
              <w:pStyle w:val="normal"/>
              <w:pBdr>
                <w:top w:val="nil"/>
                <w:left w:val="nil"/>
                <w:bottom w:val="nil"/>
                <w:right w:val="nil"/>
                <w:between w:val="nil"/>
              </w:pBdr>
              <w:tabs>
                <w:tab w:val="left" w:pos="-142"/>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10.1.Настоящий Договор заключен в двух экземплярах, имеющих одинаковую юридическую силу, по одному для каждой из Сторон.</w:t>
            </w:r>
          </w:p>
          <w:p w:rsidR="003D19E8" w:rsidRDefault="00DC0846">
            <w:pPr>
              <w:pStyle w:val="normal"/>
              <w:pBdr>
                <w:top w:val="nil"/>
                <w:left w:val="nil"/>
                <w:bottom w:val="nil"/>
                <w:right w:val="nil"/>
                <w:between w:val="nil"/>
              </w:pBdr>
              <w:tabs>
                <w:tab w:val="left" w:pos="-142"/>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10.2.При наличии разночтений в тексте договора между пунктами договора на русском языке и пунктами договора на иностранном языке, приоритет имеют пункты договора на русском языке.</w:t>
            </w:r>
          </w:p>
          <w:p w:rsidR="003D19E8" w:rsidRDefault="00DC0846">
            <w:pPr>
              <w:pStyle w:val="normal"/>
              <w:pBdr>
                <w:top w:val="nil"/>
                <w:left w:val="nil"/>
                <w:bottom w:val="nil"/>
                <w:right w:val="nil"/>
                <w:between w:val="nil"/>
              </w:pBdr>
              <w:tabs>
                <w:tab w:val="left" w:pos="-142"/>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10.3.Правом, подлежащим применению к правам и обязанностям сторон по настоящ</w:t>
            </w:r>
            <w:r>
              <w:rPr>
                <w:rFonts w:ascii="Times New Roman" w:eastAsia="Times New Roman" w:hAnsi="Times New Roman" w:cs="Times New Roman"/>
                <w:color w:val="000000"/>
                <w:sz w:val="22"/>
                <w:szCs w:val="22"/>
              </w:rPr>
              <w:t>ему договору, является право Российской Федерации.</w:t>
            </w:r>
          </w:p>
          <w:p w:rsidR="003D19E8" w:rsidRDefault="00DC0846">
            <w:pPr>
              <w:pStyle w:val="normal"/>
              <w:pBdr>
                <w:top w:val="nil"/>
                <w:left w:val="nil"/>
                <w:bottom w:val="nil"/>
                <w:right w:val="nil"/>
                <w:between w:val="nil"/>
              </w:pBdr>
              <w:tabs>
                <w:tab w:val="left" w:pos="-142"/>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10.4.Стороны обязуются, как в течение срока действия Договора, так и после его окончания, не разглашать любую информацию конфиденциального характера, ставшую известной в ходе исполнения Договора, без предварительного письменного согласия стороны, которой о</w:t>
            </w:r>
            <w:r>
              <w:rPr>
                <w:rFonts w:ascii="Times New Roman" w:eastAsia="Times New Roman" w:hAnsi="Times New Roman" w:cs="Times New Roman"/>
                <w:color w:val="000000"/>
                <w:sz w:val="22"/>
                <w:szCs w:val="22"/>
              </w:rPr>
              <w:t xml:space="preserve">на принадлежит; не передавать конфиденциальную информацию третьим лицам и не использовать ее иначе, чем для выполнения своих обязательств. </w:t>
            </w:r>
          </w:p>
          <w:p w:rsidR="003D19E8" w:rsidRDefault="00DC0846">
            <w:pPr>
              <w:pStyle w:val="normal"/>
              <w:pBdr>
                <w:top w:val="nil"/>
                <w:left w:val="nil"/>
                <w:bottom w:val="nil"/>
                <w:right w:val="nil"/>
                <w:between w:val="nil"/>
              </w:pBdr>
              <w:tabs>
                <w:tab w:val="left" w:pos="-142"/>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10.5.Партнер не вправе заключать с третьими </w:t>
            </w:r>
            <w:r>
              <w:rPr>
                <w:rFonts w:ascii="Times New Roman" w:eastAsia="Times New Roman" w:hAnsi="Times New Roman" w:cs="Times New Roman"/>
                <w:color w:val="000000"/>
                <w:sz w:val="22"/>
                <w:szCs w:val="22"/>
              </w:rPr>
              <w:lastRenderedPageBreak/>
              <w:t>лицами договоров, аналогичных настоящему договору, заказывать услуги, ан</w:t>
            </w:r>
            <w:r>
              <w:rPr>
                <w:rFonts w:ascii="Times New Roman" w:eastAsia="Times New Roman" w:hAnsi="Times New Roman" w:cs="Times New Roman"/>
                <w:color w:val="000000"/>
                <w:sz w:val="22"/>
                <w:szCs w:val="22"/>
              </w:rPr>
              <w:t>алогичные услугам, поименованным в  настоящем договоре и приложениям к нему, а также услугам, предоставляемым Компанией или при участии Компании. В случае нарушения данного условия Партнер оплачивает Компании неустойку в размере стоимости услуг, заказанных</w:t>
            </w:r>
            <w:r>
              <w:rPr>
                <w:rFonts w:ascii="Times New Roman" w:eastAsia="Times New Roman" w:hAnsi="Times New Roman" w:cs="Times New Roman"/>
                <w:color w:val="000000"/>
                <w:sz w:val="22"/>
                <w:szCs w:val="22"/>
              </w:rPr>
              <w:t xml:space="preserve"> или реализованных Партнером в нарушение настоящего пункта.</w:t>
            </w:r>
          </w:p>
          <w:p w:rsidR="003D19E8" w:rsidRDefault="003D19E8">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ind w:left="-14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11.</w:t>
            </w:r>
            <w:r>
              <w:rPr>
                <w:rFonts w:ascii="Times New Roman" w:eastAsia="Times New Roman" w:hAnsi="Times New Roman" w:cs="Times New Roman"/>
                <w:b/>
                <w:color w:val="000000"/>
                <w:sz w:val="22"/>
                <w:szCs w:val="22"/>
              </w:rPr>
              <w:tab/>
              <w:t>РЕКВИЗИТЫ   И  ПОДПИСИ  СТОРОН</w:t>
            </w:r>
          </w:p>
          <w:p w:rsidR="003D19E8" w:rsidRDefault="003D19E8">
            <w:pPr>
              <w:pStyle w:val="normal"/>
              <w:pBdr>
                <w:top w:val="nil"/>
                <w:left w:val="nil"/>
                <w:bottom w:val="nil"/>
                <w:right w:val="nil"/>
                <w:between w:val="nil"/>
              </w:pBdr>
              <w:jc w:val="both"/>
              <w:rPr>
                <w:rFonts w:ascii="Times New Roman" w:eastAsia="Times New Roman" w:hAnsi="Times New Roman" w:cs="Times New Roman"/>
                <w:color w:val="000000"/>
                <w:sz w:val="22"/>
                <w:szCs w:val="22"/>
                <w:u w:val="single"/>
              </w:rPr>
            </w:pPr>
          </w:p>
          <w:p w:rsidR="003D19E8" w:rsidRDefault="00DC0846">
            <w:pPr>
              <w:pStyle w:val="normal"/>
              <w:pBdr>
                <w:top w:val="nil"/>
                <w:left w:val="nil"/>
                <w:bottom w:val="nil"/>
                <w:right w:val="nil"/>
                <w:between w:val="nil"/>
              </w:pBdr>
              <w:ind w:left="-108"/>
              <w:jc w:val="both"/>
              <w:rPr>
                <w:color w:val="000000"/>
                <w:sz w:val="24"/>
                <w:szCs w:val="24"/>
                <w:u w:val="single"/>
              </w:rPr>
            </w:pPr>
            <w:r>
              <w:rPr>
                <w:b/>
                <w:color w:val="000000"/>
                <w:sz w:val="24"/>
                <w:szCs w:val="24"/>
                <w:u w:val="single"/>
              </w:rPr>
              <w:t>Партнер:</w:t>
            </w:r>
          </w:p>
          <w:p w:rsidR="003D19E8" w:rsidRDefault="00DC0846">
            <w:pPr>
              <w:pStyle w:val="normal"/>
              <w:pBdr>
                <w:top w:val="nil"/>
                <w:left w:val="nil"/>
                <w:bottom w:val="nil"/>
                <w:right w:val="nil"/>
                <w:between w:val="nil"/>
              </w:pBdr>
              <w:rPr>
                <w:color w:val="000000"/>
                <w:sz w:val="24"/>
                <w:szCs w:val="24"/>
              </w:rPr>
            </w:pPr>
            <w:r>
              <w:rPr>
                <w:b/>
                <w:color w:val="000000"/>
                <w:sz w:val="24"/>
                <w:szCs w:val="24"/>
              </w:rPr>
              <w:t xml:space="preserve">«Туроператор </w:t>
            </w:r>
            <w:r>
              <w:rPr>
                <w:color w:val="000000"/>
                <w:sz w:val="24"/>
                <w:szCs w:val="24"/>
              </w:rPr>
              <w:t xml:space="preserve">» </w:t>
            </w:r>
          </w:p>
          <w:p w:rsidR="003D19E8" w:rsidRDefault="00DC0846">
            <w:pPr>
              <w:pStyle w:val="normal"/>
              <w:widowControl w:val="0"/>
              <w:pBdr>
                <w:top w:val="nil"/>
                <w:left w:val="nil"/>
                <w:bottom w:val="nil"/>
                <w:right w:val="nil"/>
                <w:between w:val="nil"/>
              </w:pBdr>
              <w:rPr>
                <w:color w:val="000000"/>
                <w:sz w:val="24"/>
                <w:szCs w:val="24"/>
              </w:rPr>
            </w:pPr>
            <w:r>
              <w:rPr>
                <w:color w:val="000000"/>
                <w:sz w:val="24"/>
                <w:szCs w:val="24"/>
              </w:rPr>
              <w:t xml:space="preserve"> Юридический адрес:       </w:t>
            </w:r>
          </w:p>
          <w:p w:rsidR="003D19E8" w:rsidRDefault="00DC0846">
            <w:pPr>
              <w:pStyle w:val="normal"/>
              <w:pBdr>
                <w:top w:val="nil"/>
                <w:left w:val="nil"/>
                <w:bottom w:val="nil"/>
                <w:right w:val="nil"/>
                <w:between w:val="nil"/>
              </w:pBdr>
              <w:rPr>
                <w:color w:val="000000"/>
                <w:sz w:val="24"/>
                <w:szCs w:val="24"/>
              </w:rPr>
            </w:pPr>
            <w:r>
              <w:rPr>
                <w:color w:val="000000"/>
                <w:sz w:val="24"/>
                <w:szCs w:val="24"/>
              </w:rPr>
              <w:t xml:space="preserve">ИНН/КПП  </w:t>
            </w:r>
          </w:p>
          <w:p w:rsidR="003D19E8" w:rsidRDefault="00DC0846">
            <w:pPr>
              <w:pStyle w:val="normal"/>
              <w:widowControl w:val="0"/>
              <w:pBdr>
                <w:top w:val="nil"/>
                <w:left w:val="nil"/>
                <w:bottom w:val="nil"/>
                <w:right w:val="nil"/>
                <w:between w:val="nil"/>
              </w:pBdr>
              <w:rPr>
                <w:color w:val="000000"/>
                <w:sz w:val="24"/>
                <w:szCs w:val="24"/>
              </w:rPr>
            </w:pPr>
            <w:r>
              <w:rPr>
                <w:color w:val="000000"/>
                <w:sz w:val="24"/>
                <w:szCs w:val="24"/>
              </w:rPr>
              <w:t xml:space="preserve">БИК </w:t>
            </w:r>
          </w:p>
          <w:p w:rsidR="003D19E8" w:rsidRPr="007B587F" w:rsidRDefault="00DC0846">
            <w:pPr>
              <w:pStyle w:val="normal"/>
              <w:pBdr>
                <w:top w:val="nil"/>
                <w:left w:val="nil"/>
                <w:bottom w:val="nil"/>
                <w:right w:val="nil"/>
                <w:between w:val="nil"/>
              </w:pBdr>
              <w:rPr>
                <w:color w:val="000000"/>
                <w:sz w:val="24"/>
                <w:szCs w:val="24"/>
                <w:lang w:val="en-US"/>
              </w:rPr>
            </w:pPr>
            <w:r w:rsidRPr="007B587F">
              <w:rPr>
                <w:b/>
                <w:color w:val="000000"/>
                <w:sz w:val="24"/>
                <w:szCs w:val="24"/>
                <w:lang w:val="en-US"/>
              </w:rPr>
              <w:t>CNY</w:t>
            </w:r>
          </w:p>
          <w:p w:rsidR="003D19E8" w:rsidRPr="007B587F" w:rsidRDefault="00DC0846">
            <w:pPr>
              <w:pStyle w:val="normal"/>
              <w:widowControl w:val="0"/>
              <w:pBdr>
                <w:top w:val="nil"/>
                <w:left w:val="nil"/>
                <w:bottom w:val="nil"/>
                <w:right w:val="nil"/>
                <w:between w:val="nil"/>
              </w:pBdr>
              <w:rPr>
                <w:color w:val="000000"/>
                <w:sz w:val="24"/>
                <w:szCs w:val="24"/>
                <w:lang w:val="en-US"/>
              </w:rPr>
            </w:pPr>
            <w:r w:rsidRPr="007B587F">
              <w:rPr>
                <w:b/>
                <w:color w:val="000000"/>
                <w:sz w:val="24"/>
                <w:szCs w:val="24"/>
                <w:u w:val="single"/>
                <w:lang w:val="en-US"/>
              </w:rPr>
              <w:t>USD</w:t>
            </w:r>
            <w:r w:rsidRPr="007B587F">
              <w:rPr>
                <w:color w:val="000000"/>
                <w:sz w:val="24"/>
                <w:szCs w:val="24"/>
                <w:u w:val="single"/>
                <w:lang w:val="en-US"/>
              </w:rPr>
              <w:t xml:space="preserve"> </w:t>
            </w:r>
            <w:r w:rsidRPr="007B587F">
              <w:rPr>
                <w:color w:val="000000"/>
                <w:sz w:val="24"/>
                <w:szCs w:val="24"/>
                <w:lang w:val="en-US"/>
              </w:rPr>
              <w:t xml:space="preserve">     </w:t>
            </w:r>
          </w:p>
          <w:p w:rsidR="003D19E8" w:rsidRPr="007B587F" w:rsidRDefault="003D19E8">
            <w:pPr>
              <w:pStyle w:val="normal"/>
              <w:widowControl w:val="0"/>
              <w:pBdr>
                <w:top w:val="nil"/>
                <w:left w:val="nil"/>
                <w:bottom w:val="nil"/>
                <w:right w:val="nil"/>
                <w:between w:val="nil"/>
              </w:pBdr>
              <w:rPr>
                <w:color w:val="000000"/>
                <w:sz w:val="24"/>
                <w:szCs w:val="24"/>
                <w:lang w:val="en-US"/>
              </w:rPr>
            </w:pPr>
          </w:p>
          <w:p w:rsidR="003D19E8" w:rsidRPr="007B587F" w:rsidRDefault="00DC0846">
            <w:pPr>
              <w:pStyle w:val="normal"/>
              <w:pBdr>
                <w:top w:val="nil"/>
                <w:left w:val="nil"/>
                <w:bottom w:val="nil"/>
                <w:right w:val="nil"/>
                <w:between w:val="nil"/>
              </w:pBdr>
              <w:rPr>
                <w:color w:val="000000"/>
                <w:sz w:val="24"/>
                <w:szCs w:val="24"/>
                <w:lang w:val="en-US"/>
              </w:rPr>
            </w:pPr>
            <w:r w:rsidRPr="007B587F">
              <w:rPr>
                <w:color w:val="000000"/>
                <w:sz w:val="24"/>
                <w:szCs w:val="24"/>
                <w:lang w:val="en-US"/>
              </w:rPr>
              <w:t xml:space="preserve">Moscow, Russia                             </w:t>
            </w:r>
          </w:p>
          <w:p w:rsidR="003D19E8" w:rsidRPr="007B587F" w:rsidRDefault="00DC0846">
            <w:pPr>
              <w:pStyle w:val="normal"/>
              <w:pBdr>
                <w:top w:val="nil"/>
                <w:left w:val="nil"/>
                <w:bottom w:val="nil"/>
                <w:right w:val="nil"/>
                <w:between w:val="nil"/>
              </w:pBdr>
              <w:rPr>
                <w:color w:val="000000"/>
                <w:sz w:val="24"/>
                <w:szCs w:val="24"/>
                <w:lang w:val="en-US"/>
              </w:rPr>
            </w:pPr>
            <w:r w:rsidRPr="007B587F">
              <w:rPr>
                <w:color w:val="000000"/>
                <w:sz w:val="24"/>
                <w:szCs w:val="24"/>
                <w:lang w:val="en-US"/>
              </w:rPr>
              <w:t>SWIFT:</w:t>
            </w:r>
          </w:p>
          <w:p w:rsidR="003D19E8" w:rsidRPr="007B587F" w:rsidRDefault="003D19E8">
            <w:pPr>
              <w:pStyle w:val="normal"/>
              <w:pBdr>
                <w:top w:val="nil"/>
                <w:left w:val="nil"/>
                <w:bottom w:val="nil"/>
                <w:right w:val="nil"/>
                <w:between w:val="nil"/>
              </w:pBdr>
              <w:rPr>
                <w:color w:val="000000"/>
                <w:sz w:val="24"/>
                <w:szCs w:val="24"/>
                <w:lang w:val="en-US"/>
              </w:rPr>
            </w:pPr>
          </w:p>
          <w:p w:rsidR="003D19E8" w:rsidRPr="007B587F" w:rsidRDefault="003D19E8">
            <w:pPr>
              <w:pStyle w:val="normal"/>
              <w:pBdr>
                <w:top w:val="nil"/>
                <w:left w:val="nil"/>
                <w:bottom w:val="nil"/>
                <w:right w:val="nil"/>
                <w:between w:val="nil"/>
              </w:pBdr>
              <w:rPr>
                <w:b/>
                <w:sz w:val="24"/>
                <w:szCs w:val="24"/>
                <w:lang w:val="en-US"/>
              </w:rPr>
            </w:pPr>
          </w:p>
          <w:p w:rsidR="003D19E8" w:rsidRPr="007B587F" w:rsidRDefault="003D19E8">
            <w:pPr>
              <w:pStyle w:val="normal"/>
              <w:pBdr>
                <w:top w:val="nil"/>
                <w:left w:val="nil"/>
                <w:bottom w:val="nil"/>
                <w:right w:val="nil"/>
                <w:between w:val="nil"/>
              </w:pBdr>
              <w:rPr>
                <w:b/>
                <w:sz w:val="24"/>
                <w:szCs w:val="24"/>
                <w:lang w:val="en-US"/>
              </w:rPr>
            </w:pPr>
          </w:p>
          <w:p w:rsidR="003D19E8" w:rsidRPr="007B587F" w:rsidRDefault="003D19E8">
            <w:pPr>
              <w:pStyle w:val="normal"/>
              <w:pBdr>
                <w:top w:val="nil"/>
                <w:left w:val="nil"/>
                <w:bottom w:val="nil"/>
                <w:right w:val="nil"/>
                <w:between w:val="nil"/>
              </w:pBdr>
              <w:rPr>
                <w:b/>
                <w:sz w:val="24"/>
                <w:szCs w:val="24"/>
                <w:lang w:val="en-US"/>
              </w:rPr>
            </w:pPr>
          </w:p>
          <w:p w:rsidR="003D19E8" w:rsidRDefault="00DC0846">
            <w:pPr>
              <w:pStyle w:val="normal"/>
              <w:pBdr>
                <w:top w:val="nil"/>
                <w:left w:val="nil"/>
                <w:bottom w:val="nil"/>
                <w:right w:val="nil"/>
                <w:between w:val="nil"/>
              </w:pBdr>
              <w:rPr>
                <w:color w:val="000000"/>
                <w:sz w:val="24"/>
                <w:szCs w:val="24"/>
              </w:rPr>
            </w:pPr>
            <w:r>
              <w:rPr>
                <w:b/>
                <w:color w:val="000000"/>
                <w:sz w:val="24"/>
                <w:szCs w:val="24"/>
              </w:rPr>
              <w:t>Генеральный Директор</w:t>
            </w:r>
          </w:p>
          <w:p w:rsidR="003D19E8" w:rsidRDefault="00DC0846">
            <w:pPr>
              <w:pStyle w:val="normal"/>
              <w:pBdr>
                <w:top w:val="nil"/>
                <w:left w:val="nil"/>
                <w:bottom w:val="nil"/>
                <w:right w:val="nil"/>
                <w:between w:val="nil"/>
              </w:pBdr>
              <w:rPr>
                <w:color w:val="000000"/>
                <w:sz w:val="24"/>
                <w:szCs w:val="24"/>
              </w:rPr>
            </w:pPr>
            <w:r>
              <w:rPr>
                <w:color w:val="000000"/>
                <w:sz w:val="24"/>
                <w:szCs w:val="24"/>
              </w:rPr>
              <w:t xml:space="preserve">          / __________________/</w:t>
            </w:r>
          </w:p>
          <w:p w:rsidR="003D19E8" w:rsidRDefault="003D19E8">
            <w:pPr>
              <w:pStyle w:val="normal"/>
              <w:pBdr>
                <w:top w:val="nil"/>
                <w:left w:val="nil"/>
                <w:bottom w:val="nil"/>
                <w:right w:val="nil"/>
                <w:between w:val="nil"/>
              </w:pBdr>
              <w:ind w:left="-108"/>
              <w:jc w:val="center"/>
              <w:rPr>
                <w:rFonts w:ascii="Times New Roman" w:eastAsia="Times New Roman" w:hAnsi="Times New Roman" w:cs="Times New Roman"/>
                <w:color w:val="000000"/>
                <w:sz w:val="22"/>
                <w:szCs w:val="22"/>
              </w:rPr>
            </w:pPr>
          </w:p>
          <w:p w:rsidR="003D19E8" w:rsidRDefault="003D19E8">
            <w:pPr>
              <w:pStyle w:val="normal"/>
              <w:pBdr>
                <w:top w:val="nil"/>
                <w:left w:val="nil"/>
                <w:bottom w:val="nil"/>
                <w:right w:val="nil"/>
                <w:between w:val="nil"/>
              </w:pBdr>
              <w:ind w:left="-108"/>
              <w:jc w:val="both"/>
              <w:rPr>
                <w:rFonts w:ascii="Times New Roman" w:eastAsia="Times New Roman" w:hAnsi="Times New Roman" w:cs="Times New Roman"/>
                <w:b/>
                <w:sz w:val="22"/>
                <w:szCs w:val="22"/>
              </w:rPr>
            </w:pPr>
          </w:p>
          <w:p w:rsidR="003D19E8" w:rsidRDefault="003D19E8">
            <w:pPr>
              <w:pStyle w:val="normal"/>
              <w:pBdr>
                <w:top w:val="nil"/>
                <w:left w:val="nil"/>
                <w:bottom w:val="nil"/>
                <w:right w:val="nil"/>
                <w:between w:val="nil"/>
              </w:pBdr>
              <w:ind w:left="-108"/>
              <w:jc w:val="both"/>
              <w:rPr>
                <w:rFonts w:ascii="Times New Roman" w:eastAsia="Times New Roman" w:hAnsi="Times New Roman" w:cs="Times New Roman"/>
                <w:b/>
                <w:sz w:val="22"/>
                <w:szCs w:val="22"/>
              </w:rPr>
            </w:pPr>
          </w:p>
          <w:p w:rsidR="003D19E8" w:rsidRDefault="003D19E8">
            <w:pPr>
              <w:pStyle w:val="normal"/>
              <w:pBdr>
                <w:top w:val="nil"/>
                <w:left w:val="nil"/>
                <w:bottom w:val="nil"/>
                <w:right w:val="nil"/>
                <w:between w:val="nil"/>
              </w:pBdr>
              <w:ind w:left="-108"/>
              <w:jc w:val="both"/>
              <w:rPr>
                <w:rFonts w:ascii="Times New Roman" w:eastAsia="Times New Roman" w:hAnsi="Times New Roman" w:cs="Times New Roman"/>
                <w:b/>
                <w:sz w:val="22"/>
                <w:szCs w:val="22"/>
              </w:rPr>
            </w:pPr>
          </w:p>
          <w:p w:rsidR="003D19E8" w:rsidRDefault="00DC0846">
            <w:pPr>
              <w:pStyle w:val="normal"/>
              <w:pBdr>
                <w:top w:val="nil"/>
                <w:left w:val="nil"/>
                <w:bottom w:val="nil"/>
                <w:right w:val="nil"/>
                <w:between w:val="nil"/>
              </w:pBdr>
              <w:ind w:left="-10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Компания: </w:t>
            </w:r>
          </w:p>
          <w:p w:rsidR="003D19E8" w:rsidRDefault="003D19E8">
            <w:pPr>
              <w:pStyle w:val="normal"/>
              <w:pBdr>
                <w:top w:val="nil"/>
                <w:left w:val="nil"/>
                <w:bottom w:val="nil"/>
                <w:right w:val="nil"/>
                <w:between w:val="nil"/>
              </w:pBdr>
              <w:ind w:left="-108"/>
              <w:jc w:val="both"/>
              <w:rPr>
                <w:rFonts w:ascii="Times New Roman" w:eastAsia="Times New Roman" w:hAnsi="Times New Roman" w:cs="Times New Roman"/>
                <w:color w:val="000000"/>
                <w:sz w:val="22"/>
                <w:szCs w:val="22"/>
              </w:rPr>
            </w:pPr>
          </w:p>
          <w:p w:rsidR="003D19E8" w:rsidRDefault="00DC0846">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PT. Asia Koleksi Travel</w:t>
            </w:r>
          </w:p>
          <w:p w:rsidR="003D19E8" w:rsidRPr="007B587F" w:rsidRDefault="00DC0846">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r w:rsidRPr="007B587F">
              <w:rPr>
                <w:rFonts w:ascii="Times New Roman" w:eastAsia="Times New Roman" w:hAnsi="Times New Roman" w:cs="Times New Roman"/>
                <w:color w:val="000000"/>
                <w:sz w:val="22"/>
                <w:szCs w:val="22"/>
                <w:lang w:val="en-US"/>
              </w:rPr>
              <w:t>Jl. By Pass Ngurah Rai no 9B, Kuta, 80361,Bali, Indonesia.</w:t>
            </w:r>
          </w:p>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beneficiary: Bank Central Asia</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Address: Jl. Kartika Plaza, Tuban, Kuta, Bali</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Beneficiary name: PT. Asia Koleksi Travel</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Account number: 4040252539</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swift code: CENAIDJA</w:t>
            </w:r>
          </w:p>
          <w:p w:rsidR="003D19E8" w:rsidRPr="007B587F" w:rsidRDefault="003D19E8">
            <w:pPr>
              <w:pStyle w:val="normal"/>
              <w:pBdr>
                <w:top w:val="nil"/>
                <w:left w:val="nil"/>
                <w:bottom w:val="nil"/>
                <w:right w:val="nil"/>
                <w:between w:val="nil"/>
              </w:pBdr>
              <w:rPr>
                <w:rFonts w:ascii="Times New Roman" w:eastAsia="Times New Roman" w:hAnsi="Times New Roman" w:cs="Times New Roman"/>
                <w:sz w:val="24"/>
                <w:szCs w:val="24"/>
                <w:lang w:val="en-US"/>
              </w:rPr>
            </w:pPr>
          </w:p>
          <w:p w:rsidR="003D19E8" w:rsidRPr="007B587F" w:rsidRDefault="00DC0846">
            <w:pPr>
              <w:pStyle w:val="normal"/>
              <w:keepNext/>
              <w:jc w:val="both"/>
              <w:rPr>
                <w:rFonts w:ascii="Times New Roman" w:eastAsia="Times New Roman" w:hAnsi="Times New Roman" w:cs="Times New Roman"/>
                <w:b/>
                <w:sz w:val="24"/>
                <w:szCs w:val="24"/>
                <w:lang w:val="en-US"/>
              </w:rPr>
            </w:pPr>
            <w:r w:rsidRPr="007B587F">
              <w:rPr>
                <w:rFonts w:ascii="Times New Roman" w:eastAsia="Times New Roman" w:hAnsi="Times New Roman" w:cs="Times New Roman"/>
                <w:b/>
                <w:sz w:val="24"/>
                <w:szCs w:val="24"/>
                <w:lang w:val="en-US"/>
              </w:rPr>
              <w:t>Company:</w:t>
            </w:r>
          </w:p>
          <w:p w:rsidR="003D19E8" w:rsidRPr="007B587F" w:rsidRDefault="003D19E8">
            <w:pPr>
              <w:pStyle w:val="normal"/>
              <w:pBdr>
                <w:top w:val="nil"/>
                <w:left w:val="nil"/>
                <w:bottom w:val="nil"/>
                <w:right w:val="nil"/>
                <w:between w:val="nil"/>
              </w:pBdr>
              <w:rPr>
                <w:rFonts w:ascii="Times New Roman" w:eastAsia="Times New Roman" w:hAnsi="Times New Roman" w:cs="Times New Roman"/>
                <w:sz w:val="24"/>
                <w:szCs w:val="24"/>
                <w:lang w:val="en-US"/>
              </w:rPr>
            </w:pP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PT. Asia Koleksi Travel</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Jl. By Pass Ngurah Rai no 9B, Kuta 80361, Bali, Indonesia.</w:t>
            </w:r>
          </w:p>
          <w:p w:rsidR="003D19E8" w:rsidRPr="007B587F" w:rsidRDefault="003D19E8">
            <w:pPr>
              <w:pStyle w:val="normal"/>
              <w:pBdr>
                <w:top w:val="nil"/>
                <w:left w:val="nil"/>
                <w:bottom w:val="nil"/>
                <w:right w:val="nil"/>
                <w:between w:val="nil"/>
              </w:pBdr>
              <w:rPr>
                <w:rFonts w:ascii="Times New Roman" w:eastAsia="Times New Roman" w:hAnsi="Times New Roman" w:cs="Times New Roman"/>
                <w:sz w:val="24"/>
                <w:szCs w:val="24"/>
                <w:lang w:val="en-US"/>
              </w:rPr>
            </w:pPr>
          </w:p>
          <w:p w:rsidR="003D19E8" w:rsidRDefault="00DC0846">
            <w:pPr>
              <w:pStyle w:val="normal"/>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Дл. Бай Пасс Нгурах Рай № 9Б, Кута, Бали, Индонезия 80361.</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lastRenderedPageBreak/>
              <w:t>Beneficiary name: PT. Asia Koleksi Travel Account</w:t>
            </w:r>
            <w:r w:rsidRPr="007B587F">
              <w:rPr>
                <w:rFonts w:ascii="Times New Roman" w:eastAsia="Times New Roman" w:hAnsi="Times New Roman" w:cs="Times New Roman"/>
                <w:sz w:val="24"/>
                <w:szCs w:val="24"/>
                <w:lang w:val="en-US"/>
              </w:rPr>
              <w:t xml:space="preserve"> no: 1450005313073</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name: BANK MANDIRI(PERSERO)</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Bank address:   Raya Kuta No. 456, Kuta, Bali-Indonesia</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Swift code: BMRIIDJAXXX</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Intermediary Bank: Bank of New York</w:t>
            </w:r>
          </w:p>
          <w:p w:rsidR="003D19E8" w:rsidRPr="007B587F" w:rsidRDefault="00DC0846">
            <w:pPr>
              <w:pStyle w:val="normal"/>
              <w:pBdr>
                <w:top w:val="nil"/>
                <w:left w:val="nil"/>
                <w:bottom w:val="nil"/>
                <w:right w:val="nil"/>
                <w:between w:val="nil"/>
              </w:pBdr>
              <w:rPr>
                <w:rFonts w:ascii="Times New Roman" w:eastAsia="Times New Roman" w:hAnsi="Times New Roman" w:cs="Times New Roman"/>
                <w:sz w:val="24"/>
                <w:szCs w:val="24"/>
                <w:lang w:val="en-US"/>
              </w:rPr>
            </w:pPr>
            <w:r w:rsidRPr="007B587F">
              <w:rPr>
                <w:rFonts w:ascii="Times New Roman" w:eastAsia="Times New Roman" w:hAnsi="Times New Roman" w:cs="Times New Roman"/>
                <w:sz w:val="24"/>
                <w:szCs w:val="24"/>
                <w:lang w:val="en-US"/>
              </w:rPr>
              <w:t>Swift: IRVTUS3N</w:t>
            </w:r>
          </w:p>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p>
          <w:p w:rsidR="003D19E8" w:rsidRPr="007B587F" w:rsidRDefault="00DC0846">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r>
              <w:rPr>
                <w:rFonts w:ascii="Times New Roman" w:eastAsia="Times New Roman" w:hAnsi="Times New Roman" w:cs="Times New Roman"/>
                <w:b/>
                <w:color w:val="000000"/>
                <w:sz w:val="22"/>
                <w:szCs w:val="22"/>
              </w:rPr>
              <w:t>Директор</w:t>
            </w:r>
          </w:p>
          <w:p w:rsidR="003D19E8" w:rsidRPr="007B587F" w:rsidRDefault="00DC0846">
            <w:pPr>
              <w:pStyle w:val="normal"/>
              <w:pBdr>
                <w:top w:val="nil"/>
                <w:left w:val="nil"/>
                <w:bottom w:val="nil"/>
                <w:right w:val="nil"/>
                <w:between w:val="nil"/>
              </w:pBdr>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4"/>
                <w:szCs w:val="24"/>
              </w:rPr>
              <w:t>Асекан</w:t>
            </w:r>
            <w:r w:rsidRPr="007B587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Джой</w:t>
            </w:r>
            <w:r w:rsidRPr="007B587F">
              <w:rPr>
                <w:rFonts w:ascii="Times New Roman" w:eastAsia="Times New Roman" w:hAnsi="Times New Roman" w:cs="Times New Roman"/>
                <w:color w:val="000000"/>
                <w:sz w:val="24"/>
                <w:szCs w:val="24"/>
                <w:lang w:val="en-US"/>
              </w:rPr>
              <w:t xml:space="preserve">o </w:t>
            </w:r>
            <w:r>
              <w:rPr>
                <w:rFonts w:ascii="Times New Roman" w:eastAsia="Times New Roman" w:hAnsi="Times New Roman" w:cs="Times New Roman"/>
                <w:color w:val="000000"/>
                <w:sz w:val="24"/>
                <w:szCs w:val="24"/>
              </w:rPr>
              <w:t>Доно</w:t>
            </w:r>
            <w:r w:rsidRPr="007B587F">
              <w:rPr>
                <w:rFonts w:ascii="Times New Roman" w:eastAsia="Times New Roman" w:hAnsi="Times New Roman" w:cs="Times New Roman"/>
                <w:color w:val="000000"/>
                <w:sz w:val="24"/>
                <w:szCs w:val="24"/>
                <w:lang w:val="en-US"/>
              </w:rPr>
              <w:t xml:space="preserve"> </w:t>
            </w:r>
            <w:r w:rsidRPr="007B587F">
              <w:rPr>
                <w:rFonts w:ascii="Times New Roman" w:eastAsia="Times New Roman" w:hAnsi="Times New Roman" w:cs="Times New Roman"/>
                <w:b/>
                <w:color w:val="000000"/>
                <w:sz w:val="24"/>
                <w:szCs w:val="24"/>
                <w:lang w:val="en-US"/>
              </w:rPr>
              <w:t>/______________________/</w:t>
            </w:r>
          </w:p>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108"/>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108"/>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108"/>
              <w:jc w:val="both"/>
              <w:rPr>
                <w:rFonts w:ascii="Times New Roman" w:eastAsia="Times New Roman" w:hAnsi="Times New Roman" w:cs="Times New Roman"/>
                <w:color w:val="000000"/>
                <w:sz w:val="22"/>
                <w:szCs w:val="22"/>
                <w:lang w:val="en-US"/>
              </w:rPr>
            </w:pPr>
          </w:p>
          <w:p w:rsidR="003D19E8" w:rsidRPr="007B587F" w:rsidRDefault="003D19E8">
            <w:pPr>
              <w:pStyle w:val="normal"/>
              <w:pBdr>
                <w:top w:val="nil"/>
                <w:left w:val="nil"/>
                <w:bottom w:val="nil"/>
                <w:right w:val="nil"/>
                <w:between w:val="nil"/>
              </w:pBdr>
              <w:ind w:left="-108"/>
              <w:jc w:val="both"/>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ind w:left="-108"/>
              <w:jc w:val="both"/>
              <w:rPr>
                <w:rFonts w:ascii="Times New Roman" w:eastAsia="Times New Roman" w:hAnsi="Times New Roman" w:cs="Times New Roman"/>
                <w:sz w:val="22"/>
                <w:szCs w:val="22"/>
                <w:lang w:val="en-US"/>
              </w:rPr>
            </w:pPr>
          </w:p>
          <w:p w:rsidR="003D19E8" w:rsidRPr="007B587F" w:rsidRDefault="003D19E8">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en-US"/>
              </w:rPr>
            </w:pPr>
          </w:p>
        </w:tc>
      </w:tr>
    </w:tbl>
    <w:p w:rsidR="003D19E8" w:rsidRPr="007B587F" w:rsidRDefault="003D19E8">
      <w:pPr>
        <w:pStyle w:val="normal"/>
        <w:pBdr>
          <w:top w:val="nil"/>
          <w:left w:val="nil"/>
          <w:bottom w:val="nil"/>
          <w:right w:val="nil"/>
          <w:between w:val="nil"/>
        </w:pBdr>
        <w:rPr>
          <w:rFonts w:ascii="Times New Roman" w:eastAsia="Times New Roman" w:hAnsi="Times New Roman" w:cs="Times New Roman"/>
          <w:color w:val="000000"/>
          <w:sz w:val="24"/>
          <w:szCs w:val="24"/>
          <w:lang w:val="en-US"/>
        </w:rPr>
      </w:pPr>
    </w:p>
    <w:sectPr w:rsidR="003D19E8" w:rsidRPr="007B587F" w:rsidSect="003D19E8">
      <w:headerReference w:type="default" r:id="rId7"/>
      <w:footerReference w:type="default" r:id="rId8"/>
      <w:pgSz w:w="11921" w:h="16838"/>
      <w:pgMar w:top="181" w:right="851" w:bottom="113"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46" w:rsidRDefault="00DC0846" w:rsidP="003D19E8">
      <w:r>
        <w:separator/>
      </w:r>
    </w:p>
  </w:endnote>
  <w:endnote w:type="continuationSeparator" w:id="0">
    <w:p w:rsidR="00DC0846" w:rsidRDefault="00DC0846" w:rsidP="003D1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E8" w:rsidRDefault="00DC0846">
    <w:pPr>
      <w:pStyle w:val="normal"/>
      <w:pBdr>
        <w:top w:val="nil"/>
        <w:left w:val="nil"/>
        <w:bottom w:val="nil"/>
        <w:right w:val="nil"/>
        <w:between w:val="nil"/>
      </w:pBdr>
      <w:tabs>
        <w:tab w:val="center" w:pos="4677"/>
        <w:tab w:val="right" w:pos="935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Company                                                                                                               Partner</w:t>
    </w:r>
  </w:p>
  <w:p w:rsidR="003D19E8" w:rsidRDefault="00DC0846">
    <w:pPr>
      <w:pStyle w:val="normal"/>
      <w:pBdr>
        <w:top w:val="nil"/>
        <w:left w:val="nil"/>
        <w:bottom w:val="nil"/>
        <w:right w:val="nil"/>
        <w:between w:val="nil"/>
      </w:pBdr>
      <w:tabs>
        <w:tab w:val="center" w:pos="4677"/>
        <w:tab w:val="right" w:pos="935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Компания                                                                                                              Партнер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46" w:rsidRDefault="00DC0846" w:rsidP="003D19E8">
      <w:r>
        <w:separator/>
      </w:r>
    </w:p>
  </w:footnote>
  <w:footnote w:type="continuationSeparator" w:id="0">
    <w:p w:rsidR="00DC0846" w:rsidRDefault="00DC0846" w:rsidP="003D1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E8" w:rsidRDefault="003D19E8">
    <w:pPr>
      <w:pStyle w:val="normal"/>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p>
  <w:p w:rsidR="003D19E8" w:rsidRDefault="003D19E8">
    <w:pPr>
      <w:pStyle w:val="normal"/>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691"/>
    <w:multiLevelType w:val="multilevel"/>
    <w:tmpl w:val="EFBA446C"/>
    <w:lvl w:ilvl="0">
      <w:start w:val="10"/>
      <w:numFmt w:val="decimal"/>
      <w:lvlText w:val="%1"/>
      <w:lvlJc w:val="left"/>
      <w:pPr>
        <w:ind w:left="375" w:hanging="375"/>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
    <w:nsid w:val="1D145048"/>
    <w:multiLevelType w:val="multilevel"/>
    <w:tmpl w:val="4A2AB220"/>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21F268EB"/>
    <w:multiLevelType w:val="multilevel"/>
    <w:tmpl w:val="9ECEEA74"/>
    <w:lvl w:ilvl="0">
      <w:start w:val="2"/>
      <w:numFmt w:val="decimal"/>
      <w:lvlText w:val="%1."/>
      <w:lvlJc w:val="left"/>
      <w:pPr>
        <w:ind w:left="705" w:hanging="705"/>
      </w:pPr>
      <w:rPr>
        <w:vertAlign w:val="baseline"/>
      </w:rPr>
    </w:lvl>
    <w:lvl w:ilvl="1">
      <w:start w:val="1"/>
      <w:numFmt w:val="decimal"/>
      <w:lvlText w:val="%1.%2."/>
      <w:lvlJc w:val="left"/>
      <w:pPr>
        <w:ind w:left="567" w:hanging="567"/>
      </w:pPr>
      <w:rPr>
        <w:b/>
        <w:i w:val="0"/>
        <w:vertAlign w:val="baseline"/>
      </w:rPr>
    </w:lvl>
    <w:lvl w:ilvl="2">
      <w:start w:val="1"/>
      <w:numFmt w:val="decimal"/>
      <w:lvlText w:val="2.3.%3."/>
      <w:lvlJc w:val="left"/>
      <w:pPr>
        <w:ind w:left="360" w:hanging="36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
    <w:nsid w:val="28950B0F"/>
    <w:multiLevelType w:val="multilevel"/>
    <w:tmpl w:val="D9CE5EE8"/>
    <w:lvl w:ilvl="0">
      <w:start w:val="1"/>
      <w:numFmt w:val="decimal"/>
      <w:lvlText w:val="10.%1. "/>
      <w:lvlJc w:val="left"/>
      <w:pPr>
        <w:ind w:left="578" w:hanging="360"/>
      </w:pPr>
      <w:rPr>
        <w:rFonts w:ascii="Times New Roman" w:eastAsia="Times New Roman" w:hAnsi="Times New Roman" w:cs="Times New Roman"/>
        <w:b w:val="0"/>
        <w:i w:val="0"/>
        <w:sz w:val="22"/>
        <w:szCs w:val="22"/>
        <w:u w:val="none"/>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4">
    <w:nsid w:val="4707208B"/>
    <w:multiLevelType w:val="multilevel"/>
    <w:tmpl w:val="11425B8E"/>
    <w:lvl w:ilvl="0">
      <w:start w:val="3"/>
      <w:numFmt w:val="decimal"/>
      <w:lvlText w:val="%1."/>
      <w:lvlJc w:val="left"/>
      <w:pPr>
        <w:ind w:left="360" w:hanging="360"/>
      </w:pPr>
      <w:rPr>
        <w:vertAlign w:val="baseline"/>
      </w:rPr>
    </w:lvl>
    <w:lvl w:ilvl="1">
      <w:start w:val="1"/>
      <w:numFmt w:val="decimal"/>
      <w:lvlText w:val="%1.%2."/>
      <w:lvlJc w:val="left"/>
      <w:pPr>
        <w:ind w:left="567" w:hanging="567"/>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nsid w:val="539E2606"/>
    <w:multiLevelType w:val="multilevel"/>
    <w:tmpl w:val="C99E564C"/>
    <w:lvl w:ilvl="0">
      <w:start w:val="2"/>
      <w:numFmt w:val="decimal"/>
      <w:lvlText w:val="%1."/>
      <w:lvlJc w:val="left"/>
      <w:pPr>
        <w:ind w:left="405" w:hanging="405"/>
      </w:pPr>
      <w:rPr>
        <w:vertAlign w:val="baseline"/>
      </w:rPr>
    </w:lvl>
    <w:lvl w:ilvl="1">
      <w:start w:val="2"/>
      <w:numFmt w:val="decimal"/>
      <w:lvlText w:val="%1.%2."/>
      <w:lvlJc w:val="left"/>
      <w:pPr>
        <w:ind w:left="405" w:hanging="405"/>
      </w:pPr>
      <w:rPr>
        <w:vertAlign w:val="baseline"/>
      </w:rPr>
    </w:lvl>
    <w:lvl w:ilvl="2">
      <w:start w:val="1"/>
      <w:numFmt w:val="decimal"/>
      <w:lvlText w:val="2.4.%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6">
    <w:nsid w:val="6186286C"/>
    <w:multiLevelType w:val="multilevel"/>
    <w:tmpl w:val="F72C018C"/>
    <w:lvl w:ilvl="0">
      <w:start w:val="2"/>
      <w:numFmt w:val="decimal"/>
      <w:lvlText w:val="%1."/>
      <w:lvlJc w:val="left"/>
      <w:pPr>
        <w:ind w:left="405" w:hanging="405"/>
      </w:pPr>
      <w:rPr>
        <w:sz w:val="19"/>
        <w:szCs w:val="19"/>
        <w:vertAlign w:val="baseline"/>
      </w:rPr>
    </w:lvl>
    <w:lvl w:ilvl="1">
      <w:start w:val="2"/>
      <w:numFmt w:val="decimal"/>
      <w:lvlText w:val="%1.%2."/>
      <w:lvlJc w:val="left"/>
      <w:pPr>
        <w:ind w:left="405" w:hanging="405"/>
      </w:pPr>
      <w:rPr>
        <w:sz w:val="19"/>
        <w:szCs w:val="19"/>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720" w:hanging="720"/>
      </w:pPr>
      <w:rPr>
        <w:sz w:val="19"/>
        <w:szCs w:val="19"/>
        <w:vertAlign w:val="baseline"/>
      </w:rPr>
    </w:lvl>
    <w:lvl w:ilvl="4">
      <w:start w:val="1"/>
      <w:numFmt w:val="decimal"/>
      <w:lvlText w:val="%1.%2.%3.%4.%5."/>
      <w:lvlJc w:val="left"/>
      <w:pPr>
        <w:ind w:left="1080" w:hanging="1080"/>
      </w:pPr>
      <w:rPr>
        <w:sz w:val="19"/>
        <w:szCs w:val="19"/>
        <w:vertAlign w:val="baseline"/>
      </w:rPr>
    </w:lvl>
    <w:lvl w:ilvl="5">
      <w:start w:val="1"/>
      <w:numFmt w:val="decimal"/>
      <w:lvlText w:val="%1.%2.%3.%4.%5.%6."/>
      <w:lvlJc w:val="left"/>
      <w:pPr>
        <w:ind w:left="1080" w:hanging="1080"/>
      </w:pPr>
      <w:rPr>
        <w:sz w:val="19"/>
        <w:szCs w:val="19"/>
        <w:vertAlign w:val="baseline"/>
      </w:rPr>
    </w:lvl>
    <w:lvl w:ilvl="6">
      <w:start w:val="1"/>
      <w:numFmt w:val="decimal"/>
      <w:lvlText w:val="%1.%2.%3.%4.%5.%6.%7."/>
      <w:lvlJc w:val="left"/>
      <w:pPr>
        <w:ind w:left="1080" w:hanging="1080"/>
      </w:pPr>
      <w:rPr>
        <w:sz w:val="19"/>
        <w:szCs w:val="19"/>
        <w:vertAlign w:val="baseline"/>
      </w:rPr>
    </w:lvl>
    <w:lvl w:ilvl="7">
      <w:start w:val="1"/>
      <w:numFmt w:val="decimal"/>
      <w:lvlText w:val="%1.%2.%3.%4.%5.%6.%7.%8."/>
      <w:lvlJc w:val="left"/>
      <w:pPr>
        <w:ind w:left="1440" w:hanging="1440"/>
      </w:pPr>
      <w:rPr>
        <w:sz w:val="19"/>
        <w:szCs w:val="19"/>
        <w:vertAlign w:val="baseline"/>
      </w:rPr>
    </w:lvl>
    <w:lvl w:ilvl="8">
      <w:start w:val="1"/>
      <w:numFmt w:val="decimal"/>
      <w:lvlText w:val="%1.%2.%3.%4.%5.%6.%7.%8.%9."/>
      <w:lvlJc w:val="left"/>
      <w:pPr>
        <w:ind w:left="1440" w:hanging="1440"/>
      </w:pPr>
      <w:rPr>
        <w:sz w:val="19"/>
        <w:szCs w:val="19"/>
        <w:vertAlign w:val="baseline"/>
      </w:rPr>
    </w:lvl>
  </w:abstractNum>
  <w:abstractNum w:abstractNumId="7">
    <w:nsid w:val="7A09032E"/>
    <w:multiLevelType w:val="multilevel"/>
    <w:tmpl w:val="718C6A22"/>
    <w:lvl w:ilvl="0">
      <w:start w:val="4"/>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436" w:hanging="720"/>
      </w:pPr>
      <w:rPr>
        <w:vertAlign w:val="baseline"/>
      </w:rPr>
    </w:lvl>
    <w:lvl w:ilvl="3">
      <w:start w:val="1"/>
      <w:numFmt w:val="decimal"/>
      <w:lvlText w:val="%1.%2.%3.%4."/>
      <w:lvlJc w:val="left"/>
      <w:pPr>
        <w:ind w:left="294" w:hanging="720"/>
      </w:pPr>
      <w:rPr>
        <w:vertAlign w:val="baseline"/>
      </w:rPr>
    </w:lvl>
    <w:lvl w:ilvl="4">
      <w:start w:val="1"/>
      <w:numFmt w:val="decimal"/>
      <w:lvlText w:val="%1.%2.%3.%4.%5."/>
      <w:lvlJc w:val="left"/>
      <w:pPr>
        <w:ind w:left="512" w:hanging="1080"/>
      </w:pPr>
      <w:rPr>
        <w:vertAlign w:val="baseline"/>
      </w:rPr>
    </w:lvl>
    <w:lvl w:ilvl="5">
      <w:start w:val="1"/>
      <w:numFmt w:val="decimal"/>
      <w:lvlText w:val="%1.%2.%3.%4.%5.%6."/>
      <w:lvlJc w:val="left"/>
      <w:pPr>
        <w:ind w:left="370" w:hanging="1080"/>
      </w:pPr>
      <w:rPr>
        <w:vertAlign w:val="baseline"/>
      </w:rPr>
    </w:lvl>
    <w:lvl w:ilvl="6">
      <w:start w:val="1"/>
      <w:numFmt w:val="decimal"/>
      <w:lvlText w:val="%1.%2.%3.%4.%5.%6.%7."/>
      <w:lvlJc w:val="left"/>
      <w:pPr>
        <w:ind w:left="588" w:hanging="1440"/>
      </w:pPr>
      <w:rPr>
        <w:vertAlign w:val="baseline"/>
      </w:rPr>
    </w:lvl>
    <w:lvl w:ilvl="7">
      <w:start w:val="1"/>
      <w:numFmt w:val="decimal"/>
      <w:lvlText w:val="%1.%2.%3.%4.%5.%6.%7.%8."/>
      <w:lvlJc w:val="left"/>
      <w:pPr>
        <w:ind w:left="446" w:hanging="1440"/>
      </w:pPr>
      <w:rPr>
        <w:vertAlign w:val="baseline"/>
      </w:rPr>
    </w:lvl>
    <w:lvl w:ilvl="8">
      <w:start w:val="1"/>
      <w:numFmt w:val="decimal"/>
      <w:lvlText w:val="%1.%2.%3.%4.%5.%6.%7.%8.%9."/>
      <w:lvlJc w:val="left"/>
      <w:pPr>
        <w:ind w:left="664" w:hanging="1800"/>
      </w:pPr>
      <w:rPr>
        <w:vertAlign w:val="baseline"/>
      </w:rPr>
    </w:lvl>
  </w:abstractNum>
  <w:abstractNum w:abstractNumId="8">
    <w:nsid w:val="7A5F538E"/>
    <w:multiLevelType w:val="multilevel"/>
    <w:tmpl w:val="768C5652"/>
    <w:lvl w:ilvl="0">
      <w:start w:val="1"/>
      <w:numFmt w:val="decimal"/>
      <w:lvlText w:val="%1."/>
      <w:lvlJc w:val="left"/>
      <w:pPr>
        <w:ind w:left="360" w:hanging="360"/>
      </w:pPr>
      <w:rPr>
        <w:b/>
        <w:vertAlign w:val="baseline"/>
      </w:rPr>
    </w:lvl>
    <w:lvl w:ilvl="1">
      <w:start w:val="1"/>
      <w:numFmt w:val="decimal"/>
      <w:lvlText w:val="%1.%2."/>
      <w:lvlJc w:val="left"/>
      <w:pPr>
        <w:ind w:left="567" w:hanging="567"/>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4"/>
  </w:num>
  <w:num w:numId="2">
    <w:abstractNumId w:val="6"/>
  </w:num>
  <w:num w:numId="3">
    <w:abstractNumId w:val="5"/>
  </w:num>
  <w:num w:numId="4">
    <w:abstractNumId w:val="7"/>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19E8"/>
    <w:rsid w:val="003D19E8"/>
    <w:rsid w:val="007B587F"/>
    <w:rsid w:val="00DC0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3D19E8"/>
    <w:pPr>
      <w:keepNext/>
      <w:keepLines/>
      <w:spacing w:before="480" w:after="120"/>
      <w:outlineLvl w:val="0"/>
    </w:pPr>
    <w:rPr>
      <w:b/>
      <w:sz w:val="48"/>
      <w:szCs w:val="48"/>
    </w:rPr>
  </w:style>
  <w:style w:type="paragraph" w:styleId="2">
    <w:name w:val="heading 2"/>
    <w:basedOn w:val="normal"/>
    <w:next w:val="normal"/>
    <w:rsid w:val="003D19E8"/>
    <w:pPr>
      <w:keepNext/>
      <w:keepLines/>
      <w:spacing w:before="360" w:after="80"/>
      <w:outlineLvl w:val="1"/>
    </w:pPr>
    <w:rPr>
      <w:b/>
      <w:sz w:val="36"/>
      <w:szCs w:val="36"/>
    </w:rPr>
  </w:style>
  <w:style w:type="paragraph" w:styleId="3">
    <w:name w:val="heading 3"/>
    <w:basedOn w:val="normal"/>
    <w:next w:val="normal"/>
    <w:rsid w:val="003D19E8"/>
    <w:pPr>
      <w:keepNext/>
      <w:keepLines/>
      <w:spacing w:before="280" w:after="80"/>
      <w:outlineLvl w:val="2"/>
    </w:pPr>
    <w:rPr>
      <w:b/>
      <w:sz w:val="28"/>
      <w:szCs w:val="28"/>
    </w:rPr>
  </w:style>
  <w:style w:type="paragraph" w:styleId="4">
    <w:name w:val="heading 4"/>
    <w:basedOn w:val="normal"/>
    <w:next w:val="normal"/>
    <w:rsid w:val="003D19E8"/>
    <w:pPr>
      <w:keepNext/>
      <w:keepLines/>
      <w:spacing w:before="240" w:after="40"/>
      <w:outlineLvl w:val="3"/>
    </w:pPr>
    <w:rPr>
      <w:b/>
      <w:sz w:val="24"/>
      <w:szCs w:val="24"/>
    </w:rPr>
  </w:style>
  <w:style w:type="paragraph" w:styleId="5">
    <w:name w:val="heading 5"/>
    <w:basedOn w:val="normal"/>
    <w:next w:val="normal"/>
    <w:rsid w:val="003D19E8"/>
    <w:pPr>
      <w:keepNext/>
      <w:keepLines/>
      <w:spacing w:before="220" w:after="40"/>
      <w:outlineLvl w:val="4"/>
    </w:pPr>
    <w:rPr>
      <w:b/>
      <w:sz w:val="22"/>
      <w:szCs w:val="22"/>
    </w:rPr>
  </w:style>
  <w:style w:type="paragraph" w:styleId="6">
    <w:name w:val="heading 6"/>
    <w:basedOn w:val="normal"/>
    <w:next w:val="normal"/>
    <w:rsid w:val="003D19E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D19E8"/>
  </w:style>
  <w:style w:type="table" w:customStyle="1" w:styleId="TableNormal">
    <w:name w:val="Table Normal"/>
    <w:rsid w:val="003D19E8"/>
    <w:tblPr>
      <w:tblCellMar>
        <w:top w:w="0" w:type="dxa"/>
        <w:left w:w="0" w:type="dxa"/>
        <w:bottom w:w="0" w:type="dxa"/>
        <w:right w:w="0" w:type="dxa"/>
      </w:tblCellMar>
    </w:tblPr>
  </w:style>
  <w:style w:type="paragraph" w:styleId="a3">
    <w:name w:val="Title"/>
    <w:basedOn w:val="normal"/>
    <w:next w:val="normal"/>
    <w:rsid w:val="003D19E8"/>
    <w:pPr>
      <w:keepNext/>
      <w:keepLines/>
      <w:spacing w:before="480" w:after="120"/>
    </w:pPr>
    <w:rPr>
      <w:b/>
      <w:sz w:val="72"/>
      <w:szCs w:val="72"/>
    </w:rPr>
  </w:style>
  <w:style w:type="paragraph" w:styleId="a4">
    <w:name w:val="Subtitle"/>
    <w:basedOn w:val="normal"/>
    <w:next w:val="normal"/>
    <w:rsid w:val="003D19E8"/>
    <w:pPr>
      <w:keepNext/>
      <w:keepLines/>
      <w:spacing w:before="360" w:after="80"/>
    </w:pPr>
    <w:rPr>
      <w:rFonts w:ascii="Georgia" w:eastAsia="Georgia" w:hAnsi="Georgia" w:cs="Georgia"/>
      <w:i/>
      <w:color w:val="666666"/>
      <w:sz w:val="48"/>
      <w:szCs w:val="48"/>
    </w:rPr>
  </w:style>
  <w:style w:type="table" w:customStyle="1" w:styleId="a5">
    <w:basedOn w:val="TableNormal"/>
    <w:rsid w:val="003D19E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4655</Words>
  <Characters>26536</Characters>
  <Application>Microsoft Office Word</Application>
  <DocSecurity>0</DocSecurity>
  <Lines>221</Lines>
  <Paragraphs>62</Paragraphs>
  <ScaleCrop>false</ScaleCrop>
  <Company/>
  <LinksUpToDate>false</LinksUpToDate>
  <CharactersWithSpaces>31129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2024-03-13T14:55:00Z</dcterms:created>
  <dcterms:modified xsi:type="dcterms:W3CDTF">2024-03-13T14:56:00Z</dcterms:modified>
</cp:coreProperties>
</file>